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142" w:type="dxa"/>
        <w:tblLayout w:type="fixed"/>
        <w:tblLook w:val="04A0" w:firstRow="1" w:lastRow="0" w:firstColumn="1" w:lastColumn="0" w:noHBand="0" w:noVBand="1"/>
      </w:tblPr>
      <w:tblGrid>
        <w:gridCol w:w="534"/>
        <w:gridCol w:w="1417"/>
        <w:gridCol w:w="6095"/>
        <w:gridCol w:w="6096"/>
      </w:tblGrid>
      <w:tr w:rsidR="00E870E1" w:rsidRPr="00440E86" w14:paraId="650C70E3" w14:textId="16DCF674" w:rsidTr="00C81966">
        <w:trPr>
          <w:tblHeader/>
        </w:trPr>
        <w:tc>
          <w:tcPr>
            <w:tcW w:w="534" w:type="dxa"/>
          </w:tcPr>
          <w:p w14:paraId="02CE6B36" w14:textId="61ABC238" w:rsidR="00E870E1" w:rsidRPr="00440E86" w:rsidRDefault="00E870E1" w:rsidP="00E870E1">
            <w:pPr>
              <w:rPr>
                <w:rFonts w:ascii="Book Antiqua" w:hAnsi="Book Antiqua" w:cs="Arial"/>
                <w:b/>
                <w:bCs/>
                <w:sz w:val="22"/>
                <w:szCs w:val="22"/>
              </w:rPr>
            </w:pPr>
            <w:r w:rsidRPr="00440E86">
              <w:rPr>
                <w:rFonts w:ascii="Book Antiqua" w:hAnsi="Book Antiqua" w:cs="Arial"/>
                <w:b/>
                <w:bCs/>
                <w:sz w:val="22"/>
                <w:szCs w:val="22"/>
              </w:rPr>
              <w:t>Sl. No</w:t>
            </w:r>
          </w:p>
        </w:tc>
        <w:tc>
          <w:tcPr>
            <w:tcW w:w="1417" w:type="dxa"/>
          </w:tcPr>
          <w:p w14:paraId="5083F65B" w14:textId="2BDF31FF" w:rsidR="00E870E1" w:rsidRPr="00440E86" w:rsidRDefault="00E870E1" w:rsidP="00E870E1">
            <w:pPr>
              <w:rPr>
                <w:rFonts w:ascii="Book Antiqua" w:hAnsi="Book Antiqua" w:cs="Arial"/>
                <w:b/>
                <w:bCs/>
                <w:sz w:val="22"/>
                <w:szCs w:val="22"/>
              </w:rPr>
            </w:pPr>
            <w:r w:rsidRPr="00440E86">
              <w:rPr>
                <w:rFonts w:ascii="Book Antiqua" w:hAnsi="Book Antiqua" w:cs="Arial"/>
                <w:b/>
                <w:bCs/>
                <w:sz w:val="22"/>
                <w:szCs w:val="22"/>
              </w:rPr>
              <w:t>Clause No.</w:t>
            </w:r>
          </w:p>
        </w:tc>
        <w:tc>
          <w:tcPr>
            <w:tcW w:w="6095" w:type="dxa"/>
          </w:tcPr>
          <w:p w14:paraId="43F3A320" w14:textId="57629AEB" w:rsidR="00E870E1" w:rsidRPr="00440E86" w:rsidRDefault="00E870E1" w:rsidP="00E870E1">
            <w:pPr>
              <w:rPr>
                <w:rFonts w:ascii="Book Antiqua" w:hAnsi="Book Antiqua" w:cs="Arial"/>
                <w:b/>
                <w:bCs/>
                <w:sz w:val="22"/>
                <w:szCs w:val="22"/>
              </w:rPr>
            </w:pPr>
            <w:r w:rsidRPr="00440E86">
              <w:rPr>
                <w:rFonts w:ascii="Book Antiqua" w:hAnsi="Book Antiqua" w:cs="Arial"/>
                <w:b/>
                <w:bCs/>
                <w:sz w:val="22"/>
                <w:szCs w:val="22"/>
              </w:rPr>
              <w:t>Existing Clause in the Bidding Documents</w:t>
            </w:r>
          </w:p>
        </w:tc>
        <w:tc>
          <w:tcPr>
            <w:tcW w:w="6096" w:type="dxa"/>
          </w:tcPr>
          <w:p w14:paraId="6B61E978" w14:textId="77777777" w:rsidR="00E870E1" w:rsidRPr="00440E86" w:rsidRDefault="00E870E1" w:rsidP="00E870E1">
            <w:pPr>
              <w:jc w:val="center"/>
              <w:rPr>
                <w:rFonts w:ascii="Book Antiqua" w:hAnsi="Book Antiqua" w:cs="Arial"/>
                <w:b/>
                <w:bCs/>
                <w:sz w:val="22"/>
                <w:szCs w:val="22"/>
              </w:rPr>
            </w:pPr>
            <w:r w:rsidRPr="00440E86">
              <w:rPr>
                <w:rFonts w:ascii="Book Antiqua" w:hAnsi="Book Antiqua" w:cs="Arial"/>
                <w:b/>
                <w:bCs/>
                <w:sz w:val="22"/>
                <w:szCs w:val="22"/>
              </w:rPr>
              <w:t>Amended as</w:t>
            </w:r>
          </w:p>
          <w:p w14:paraId="74C5D86B" w14:textId="7CDDFDE3" w:rsidR="00E870E1" w:rsidRPr="00440E86" w:rsidRDefault="00E870E1" w:rsidP="00E870E1">
            <w:pPr>
              <w:rPr>
                <w:rFonts w:ascii="Book Antiqua" w:hAnsi="Book Antiqua" w:cs="Arial"/>
                <w:b/>
                <w:bCs/>
                <w:sz w:val="22"/>
                <w:szCs w:val="22"/>
              </w:rPr>
            </w:pPr>
          </w:p>
        </w:tc>
      </w:tr>
      <w:tr w:rsidR="00271394" w:rsidRPr="00440E86" w14:paraId="5E7F70B5" w14:textId="77777777" w:rsidTr="00C81966">
        <w:tc>
          <w:tcPr>
            <w:tcW w:w="534" w:type="dxa"/>
          </w:tcPr>
          <w:p w14:paraId="5F16EB41" w14:textId="4A19691E" w:rsidR="00271394" w:rsidRPr="00440E86" w:rsidRDefault="00271394" w:rsidP="00271394">
            <w:pPr>
              <w:rPr>
                <w:rFonts w:ascii="Book Antiqua" w:hAnsi="Book Antiqua" w:cs="Arial"/>
                <w:sz w:val="22"/>
                <w:szCs w:val="22"/>
              </w:rPr>
            </w:pPr>
            <w:r w:rsidRPr="00440E86">
              <w:rPr>
                <w:rFonts w:ascii="Book Antiqua" w:hAnsi="Book Antiqua" w:cs="Arial"/>
                <w:sz w:val="22"/>
                <w:szCs w:val="22"/>
              </w:rPr>
              <w:t>1.</w:t>
            </w:r>
          </w:p>
        </w:tc>
        <w:tc>
          <w:tcPr>
            <w:tcW w:w="1417" w:type="dxa"/>
          </w:tcPr>
          <w:p w14:paraId="0D4BFC00" w14:textId="701FD742" w:rsidR="00271394" w:rsidRPr="00440E86" w:rsidRDefault="00271394" w:rsidP="00271394">
            <w:pPr>
              <w:rPr>
                <w:rFonts w:ascii="Book Antiqua" w:hAnsi="Book Antiqua" w:cs="Arial"/>
                <w:sz w:val="22"/>
                <w:szCs w:val="22"/>
              </w:rPr>
            </w:pPr>
            <w:r w:rsidRPr="00440E86">
              <w:rPr>
                <w:rFonts w:ascii="Book Antiqua" w:hAnsi="Book Antiqua" w:cs="Arial"/>
                <w:sz w:val="22"/>
                <w:szCs w:val="22"/>
              </w:rPr>
              <w:t xml:space="preserve">ITB </w:t>
            </w:r>
            <w:r w:rsidR="00C81966" w:rsidRPr="00440E86">
              <w:rPr>
                <w:rFonts w:ascii="Book Antiqua" w:hAnsi="Book Antiqua" w:cs="Arial"/>
                <w:sz w:val="22"/>
                <w:szCs w:val="22"/>
              </w:rPr>
              <w:t>23.2</w:t>
            </w:r>
            <w:r w:rsidRPr="00440E86">
              <w:rPr>
                <w:rFonts w:ascii="Book Antiqua" w:hAnsi="Book Antiqua" w:cs="Arial"/>
                <w:sz w:val="22"/>
                <w:szCs w:val="22"/>
              </w:rPr>
              <w:t>, Section-II, Vol.-I of the Bidding Documents</w:t>
            </w:r>
          </w:p>
        </w:tc>
        <w:tc>
          <w:tcPr>
            <w:tcW w:w="6095" w:type="dxa"/>
          </w:tcPr>
          <w:p w14:paraId="0EA99CEA" w14:textId="77777777" w:rsidR="00887602" w:rsidRPr="00440E86" w:rsidRDefault="00887602" w:rsidP="00183B0E">
            <w:pPr>
              <w:jc w:val="both"/>
              <w:rPr>
                <w:rFonts w:ascii="Book Antiqua" w:hAnsi="Book Antiqua" w:cs="Arial"/>
                <w:sz w:val="22"/>
                <w:szCs w:val="22"/>
              </w:rPr>
            </w:pPr>
          </w:p>
          <w:p w14:paraId="319B7A36" w14:textId="77777777" w:rsidR="00887602" w:rsidRPr="00440E86" w:rsidRDefault="00887602" w:rsidP="00183B0E">
            <w:pPr>
              <w:jc w:val="both"/>
              <w:rPr>
                <w:rFonts w:ascii="Book Antiqua" w:hAnsi="Book Antiqua" w:cs="Arial"/>
                <w:sz w:val="22"/>
                <w:szCs w:val="22"/>
              </w:rPr>
            </w:pPr>
          </w:p>
          <w:p w14:paraId="12BAF69E" w14:textId="1BF56E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The determination will </w:t>
            </w:r>
            <w:proofErr w:type="gramStart"/>
            <w:r w:rsidRPr="00440E86">
              <w:rPr>
                <w:rFonts w:ascii="Book Antiqua" w:hAnsi="Book Antiqua" w:cs="Arial"/>
                <w:sz w:val="22"/>
                <w:szCs w:val="22"/>
              </w:rPr>
              <w:t>take into account</w:t>
            </w:r>
            <w:proofErr w:type="gramEnd"/>
            <w:r w:rsidRPr="00440E86">
              <w:rPr>
                <w:rFonts w:ascii="Book Antiqua" w:hAnsi="Book Antiqua" w:cs="Arial"/>
                <w:sz w:val="22"/>
                <w:szCs w:val="22"/>
              </w:rPr>
              <w:t xml:space="preserve"> the Bidder’s financial, technical capabilities including production capabilities…………………………………………………………………………………………………………………………………………… Employer as per the provisions of Annexure -A (BDS). </w:t>
            </w:r>
          </w:p>
          <w:p w14:paraId="2993D08F" w14:textId="77777777" w:rsidR="00271394" w:rsidRPr="00440E86" w:rsidRDefault="00271394" w:rsidP="00183B0E">
            <w:pPr>
              <w:tabs>
                <w:tab w:val="right" w:pos="8640"/>
              </w:tabs>
              <w:jc w:val="both"/>
              <w:rPr>
                <w:rFonts w:ascii="Book Antiqua" w:hAnsi="Book Antiqua" w:cs="Arial"/>
                <w:sz w:val="22"/>
                <w:szCs w:val="22"/>
              </w:rPr>
            </w:pPr>
          </w:p>
          <w:p w14:paraId="26B4CA87" w14:textId="77777777" w:rsidR="00271394" w:rsidRPr="00440E86" w:rsidRDefault="00271394" w:rsidP="00183B0E">
            <w:pPr>
              <w:tabs>
                <w:tab w:val="right" w:pos="8640"/>
              </w:tabs>
              <w:jc w:val="both"/>
              <w:rPr>
                <w:rFonts w:ascii="Book Antiqua" w:hAnsi="Book Antiqua" w:cs="Arial"/>
                <w:b/>
                <w:sz w:val="22"/>
                <w:szCs w:val="22"/>
                <w:u w:val="single"/>
              </w:rPr>
            </w:pPr>
            <w:r w:rsidRPr="00440E86">
              <w:rPr>
                <w:rFonts w:ascii="Book Antiqua" w:hAnsi="Book Antiqua" w:cs="Arial"/>
                <w:sz w:val="22"/>
                <w:szCs w:val="22"/>
              </w:rPr>
              <w:t xml:space="preserve">The determination will also </w:t>
            </w:r>
            <w:proofErr w:type="gramStart"/>
            <w:r w:rsidRPr="00440E86">
              <w:rPr>
                <w:rFonts w:ascii="Book Antiqua" w:hAnsi="Book Antiqua" w:cs="Arial"/>
                <w:sz w:val="22"/>
                <w:szCs w:val="22"/>
              </w:rPr>
              <w:t>take into account</w:t>
            </w:r>
            <w:proofErr w:type="gramEnd"/>
            <w:r w:rsidRPr="00440E86">
              <w:rPr>
                <w:rFonts w:ascii="Book Antiqua" w:hAnsi="Book Antiqua" w:cs="Arial"/>
                <w:sz w:val="22"/>
                <w:szCs w:val="22"/>
              </w:rPr>
              <w:t xml:space="preserve"> the history of accidents in which the Bidder is involved in the contracts with the Employer as under:</w:t>
            </w:r>
          </w:p>
          <w:p w14:paraId="00CA68F3" w14:textId="77777777" w:rsidR="00271394" w:rsidRPr="00440E86" w:rsidRDefault="00271394" w:rsidP="00183B0E">
            <w:pPr>
              <w:jc w:val="both"/>
              <w:rPr>
                <w:rFonts w:ascii="Book Antiqua" w:hAnsi="Book Antiqua" w:cs="Arial"/>
                <w:sz w:val="22"/>
                <w:szCs w:val="22"/>
              </w:rPr>
            </w:pPr>
          </w:p>
          <w:p w14:paraId="7028E5D3" w14:textId="77777777" w:rsidR="00271394" w:rsidRPr="00440E86" w:rsidRDefault="00271394" w:rsidP="00183B0E">
            <w:pPr>
              <w:jc w:val="both"/>
              <w:rPr>
                <w:rFonts w:ascii="Book Antiqua" w:hAnsi="Book Antiqua" w:cs="Arial"/>
                <w:sz w:val="22"/>
                <w:szCs w:val="22"/>
              </w:rPr>
            </w:pPr>
          </w:p>
          <w:p w14:paraId="6C05CEA8" w14:textId="77777777" w:rsidR="00271394" w:rsidRPr="00440E86" w:rsidRDefault="00271394" w:rsidP="00183B0E">
            <w:pPr>
              <w:jc w:val="both"/>
              <w:rPr>
                <w:rFonts w:ascii="Book Antiqua" w:hAnsi="Book Antiqua" w:cs="Arial"/>
                <w:sz w:val="22"/>
                <w:szCs w:val="22"/>
              </w:rPr>
            </w:pPr>
          </w:p>
          <w:p w14:paraId="35D5E3EA" w14:textId="77777777" w:rsidR="00271394" w:rsidRPr="00440E86" w:rsidRDefault="00271394" w:rsidP="00183B0E">
            <w:pPr>
              <w:jc w:val="both"/>
              <w:rPr>
                <w:rFonts w:ascii="Book Antiqua" w:hAnsi="Book Antiqua" w:cs="Arial"/>
                <w:sz w:val="22"/>
                <w:szCs w:val="22"/>
              </w:rPr>
            </w:pPr>
          </w:p>
          <w:p w14:paraId="69955C9A" w14:textId="77777777" w:rsidR="00271394" w:rsidRPr="00440E86" w:rsidRDefault="00271394" w:rsidP="00183B0E">
            <w:pPr>
              <w:jc w:val="both"/>
              <w:rPr>
                <w:rFonts w:ascii="Book Antiqua" w:hAnsi="Book Antiqua" w:cs="Arial"/>
                <w:sz w:val="22"/>
                <w:szCs w:val="22"/>
              </w:rPr>
            </w:pPr>
          </w:p>
          <w:p w14:paraId="220E5C8F" w14:textId="77777777" w:rsidR="00271394" w:rsidRPr="00440E86" w:rsidRDefault="00271394" w:rsidP="00183B0E">
            <w:pPr>
              <w:jc w:val="both"/>
              <w:rPr>
                <w:rFonts w:ascii="Book Antiqua" w:hAnsi="Book Antiqua" w:cs="Arial"/>
                <w:sz w:val="22"/>
                <w:szCs w:val="22"/>
              </w:rPr>
            </w:pPr>
          </w:p>
          <w:p w14:paraId="1C01A0E9" w14:textId="77777777" w:rsidR="00271394" w:rsidRPr="00440E86" w:rsidRDefault="00271394" w:rsidP="00183B0E">
            <w:pPr>
              <w:jc w:val="both"/>
              <w:rPr>
                <w:rFonts w:ascii="Book Antiqua" w:hAnsi="Book Antiqua" w:cs="Arial"/>
                <w:sz w:val="22"/>
                <w:szCs w:val="22"/>
              </w:rPr>
            </w:pPr>
          </w:p>
          <w:p w14:paraId="0586BEA6" w14:textId="77777777" w:rsidR="00271394" w:rsidRPr="00440E86" w:rsidRDefault="00271394" w:rsidP="00183B0E">
            <w:pPr>
              <w:jc w:val="both"/>
              <w:rPr>
                <w:rFonts w:ascii="Book Antiqua" w:hAnsi="Book Antiqua" w:cs="Arial"/>
                <w:sz w:val="22"/>
                <w:szCs w:val="22"/>
              </w:rPr>
            </w:pPr>
          </w:p>
          <w:p w14:paraId="1D4C9C08" w14:textId="77777777" w:rsidR="00271394" w:rsidRPr="00440E86" w:rsidRDefault="00271394" w:rsidP="00183B0E">
            <w:pPr>
              <w:jc w:val="both"/>
              <w:rPr>
                <w:rFonts w:ascii="Book Antiqua" w:hAnsi="Book Antiqua" w:cs="Arial"/>
                <w:sz w:val="22"/>
                <w:szCs w:val="22"/>
              </w:rPr>
            </w:pPr>
            <w:proofErr w:type="gramStart"/>
            <w:r w:rsidRPr="00440E86">
              <w:rPr>
                <w:rFonts w:ascii="Book Antiqua" w:hAnsi="Book Antiqua" w:cs="Arial"/>
                <w:sz w:val="22"/>
                <w:szCs w:val="22"/>
              </w:rPr>
              <w:t>Subsequent to</w:t>
            </w:r>
            <w:proofErr w:type="gramEnd"/>
            <w:r w:rsidRPr="00440E86">
              <w:rPr>
                <w:rFonts w:ascii="Book Antiqua" w:hAnsi="Book Antiqua" w:cs="Arial"/>
                <w:sz w:val="22"/>
                <w:szCs w:val="22"/>
              </w:rPr>
              <w:t xml:space="preserve"> </w:t>
            </w:r>
            <w:r w:rsidRPr="00440E86">
              <w:rPr>
                <w:rFonts w:ascii="Book Antiqua" w:hAnsi="Book Antiqua" w:cs="Arial"/>
                <w:b/>
                <w:bCs/>
                <w:sz w:val="22"/>
                <w:szCs w:val="22"/>
              </w:rPr>
              <w:t>Bidder’s involvement in two cumulative fatal accidents during any financial year, bids</w:t>
            </w:r>
            <w:r w:rsidRPr="00440E86">
              <w:rPr>
                <w:rFonts w:ascii="Book Antiqua" w:hAnsi="Book Antiqua" w:cs="Arial"/>
                <w:sz w:val="22"/>
                <w:szCs w:val="22"/>
              </w:rPr>
              <w:t xml:space="preserve">, which are otherwise substantially responsive and are ascertained to be qualified to satisfactorily perform the Contract, submitted by such bidder for </w:t>
            </w:r>
            <w:proofErr w:type="gramStart"/>
            <w:r w:rsidRPr="00440E86">
              <w:rPr>
                <w:rFonts w:ascii="Book Antiqua" w:hAnsi="Book Antiqua" w:cs="Arial"/>
                <w:sz w:val="22"/>
                <w:szCs w:val="22"/>
              </w:rPr>
              <w:t>three(</w:t>
            </w:r>
            <w:proofErr w:type="gramEnd"/>
            <w:r w:rsidRPr="00440E86">
              <w:rPr>
                <w:rFonts w:ascii="Book Antiqua" w:hAnsi="Book Antiqua" w:cs="Arial"/>
                <w:sz w:val="22"/>
                <w:szCs w:val="22"/>
              </w:rPr>
              <w:t xml:space="preserve">03) packages, </w:t>
            </w:r>
            <w:r w:rsidRPr="00440E86">
              <w:rPr>
                <w:rFonts w:ascii="Book Antiqua" w:hAnsi="Book Antiqua" w:cs="Arial"/>
                <w:b/>
                <w:bCs/>
                <w:sz w:val="22"/>
                <w:szCs w:val="22"/>
              </w:rPr>
              <w:t xml:space="preserve">whose actual date of bid opening falls after the date </w:t>
            </w:r>
            <w:r w:rsidRPr="00440E86">
              <w:rPr>
                <w:rFonts w:ascii="Book Antiqua" w:hAnsi="Book Antiqua" w:cs="Arial"/>
                <w:sz w:val="22"/>
                <w:szCs w:val="22"/>
              </w:rPr>
              <w:t>of the second fatal accident shall be considered non-responsive.</w:t>
            </w:r>
          </w:p>
          <w:p w14:paraId="1F0A9B73" w14:textId="77777777" w:rsidR="00271394" w:rsidRPr="00440E86" w:rsidRDefault="00271394" w:rsidP="00183B0E">
            <w:pPr>
              <w:jc w:val="both"/>
              <w:rPr>
                <w:rFonts w:ascii="Book Antiqua" w:hAnsi="Book Antiqua" w:cs="Arial"/>
                <w:sz w:val="22"/>
                <w:szCs w:val="22"/>
              </w:rPr>
            </w:pPr>
          </w:p>
          <w:p w14:paraId="74FA5B9F" w14:textId="77777777" w:rsidR="00271394" w:rsidRPr="00440E86" w:rsidRDefault="00271394" w:rsidP="00183B0E">
            <w:pPr>
              <w:jc w:val="both"/>
              <w:rPr>
                <w:rFonts w:ascii="Book Antiqua" w:hAnsi="Book Antiqua" w:cs="Arial"/>
                <w:sz w:val="22"/>
                <w:szCs w:val="22"/>
              </w:rPr>
            </w:pPr>
          </w:p>
          <w:p w14:paraId="0826CA19" w14:textId="77777777" w:rsidR="00271394" w:rsidRPr="00440E86" w:rsidRDefault="00271394" w:rsidP="00183B0E">
            <w:pPr>
              <w:jc w:val="both"/>
              <w:rPr>
                <w:rFonts w:ascii="Book Antiqua" w:hAnsi="Book Antiqua" w:cs="Arial"/>
                <w:sz w:val="22"/>
                <w:szCs w:val="22"/>
              </w:rPr>
            </w:pPr>
          </w:p>
          <w:p w14:paraId="5323E531" w14:textId="77777777" w:rsidR="00271394" w:rsidRPr="00440E86" w:rsidRDefault="00271394" w:rsidP="00183B0E">
            <w:pPr>
              <w:jc w:val="both"/>
              <w:rPr>
                <w:rFonts w:ascii="Book Antiqua" w:hAnsi="Book Antiqua" w:cs="Arial"/>
                <w:sz w:val="22"/>
                <w:szCs w:val="22"/>
              </w:rPr>
            </w:pPr>
            <w:proofErr w:type="gramStart"/>
            <w:r w:rsidRPr="00440E86">
              <w:rPr>
                <w:rFonts w:ascii="Book Antiqua" w:hAnsi="Book Antiqua" w:cs="Arial"/>
                <w:sz w:val="22"/>
                <w:szCs w:val="22"/>
              </w:rPr>
              <w:lastRenderedPageBreak/>
              <w:t>Subsequent to</w:t>
            </w:r>
            <w:proofErr w:type="gramEnd"/>
            <w:r w:rsidRPr="00440E86">
              <w:rPr>
                <w:rFonts w:ascii="Book Antiqua" w:hAnsi="Book Antiqua" w:cs="Arial"/>
                <w:sz w:val="22"/>
                <w:szCs w:val="22"/>
              </w:rPr>
              <w:t xml:space="preserve"> </w:t>
            </w:r>
            <w:r w:rsidRPr="00440E86">
              <w:rPr>
                <w:rFonts w:ascii="Book Antiqua" w:hAnsi="Book Antiqua" w:cs="Arial"/>
                <w:b/>
                <w:bCs/>
                <w:sz w:val="22"/>
                <w:szCs w:val="22"/>
              </w:rPr>
              <w:t>Bidder’s involvement in three cumulative fatal accidents during any financial year</w:t>
            </w:r>
            <w:r w:rsidRPr="00440E86">
              <w:rPr>
                <w:rFonts w:ascii="Book Antiqua" w:hAnsi="Book Antiqua" w:cs="Arial"/>
                <w:sz w:val="22"/>
                <w:szCs w:val="22"/>
              </w:rPr>
              <w:t xml:space="preserve">, bids, which are otherwise substantially responsive and are ascertained to be qualified to satisfactorily perform the Contract, submitted by such bidder for </w:t>
            </w:r>
            <w:proofErr w:type="gramStart"/>
            <w:r w:rsidRPr="00440E86">
              <w:rPr>
                <w:rFonts w:ascii="Book Antiqua" w:hAnsi="Book Antiqua" w:cs="Arial"/>
                <w:sz w:val="22"/>
                <w:szCs w:val="22"/>
              </w:rPr>
              <w:t>five(</w:t>
            </w:r>
            <w:proofErr w:type="gramEnd"/>
            <w:r w:rsidRPr="00440E86">
              <w:rPr>
                <w:rFonts w:ascii="Book Antiqua" w:hAnsi="Book Antiqua" w:cs="Arial"/>
                <w:sz w:val="22"/>
                <w:szCs w:val="22"/>
              </w:rPr>
              <w:t xml:space="preserve">05) packages </w:t>
            </w:r>
            <w:r w:rsidRPr="00440E86">
              <w:rPr>
                <w:rFonts w:ascii="Book Antiqua" w:hAnsi="Book Antiqua" w:cs="Arial"/>
                <w:b/>
                <w:bCs/>
                <w:sz w:val="22"/>
                <w:szCs w:val="22"/>
              </w:rPr>
              <w:t>whose actual date of bid opening falls after the date</w:t>
            </w:r>
            <w:r w:rsidRPr="00440E86">
              <w:rPr>
                <w:rFonts w:ascii="Book Antiqua" w:hAnsi="Book Antiqua" w:cs="Arial"/>
                <w:sz w:val="22"/>
                <w:szCs w:val="22"/>
              </w:rPr>
              <w:t xml:space="preserve"> of the third fatal accident shall be considered non-responsive.</w:t>
            </w:r>
          </w:p>
          <w:p w14:paraId="231C726A" w14:textId="77777777" w:rsidR="00271394" w:rsidRPr="00440E86" w:rsidRDefault="00271394" w:rsidP="00183B0E">
            <w:pPr>
              <w:jc w:val="both"/>
              <w:rPr>
                <w:rFonts w:ascii="Book Antiqua" w:hAnsi="Book Antiqua" w:cs="Arial"/>
                <w:sz w:val="22"/>
                <w:szCs w:val="22"/>
              </w:rPr>
            </w:pPr>
          </w:p>
          <w:p w14:paraId="155E13FE" w14:textId="77777777" w:rsidR="00271394" w:rsidRPr="00440E86" w:rsidRDefault="00271394" w:rsidP="00183B0E">
            <w:pPr>
              <w:jc w:val="both"/>
              <w:rPr>
                <w:rFonts w:ascii="Book Antiqua" w:hAnsi="Book Antiqua" w:cs="Arial"/>
                <w:sz w:val="22"/>
                <w:szCs w:val="22"/>
              </w:rPr>
            </w:pPr>
          </w:p>
          <w:p w14:paraId="5531B5B0" w14:textId="77777777" w:rsidR="00271394" w:rsidRPr="00440E86" w:rsidRDefault="00271394" w:rsidP="00183B0E">
            <w:pPr>
              <w:jc w:val="both"/>
              <w:rPr>
                <w:rFonts w:ascii="Book Antiqua" w:hAnsi="Book Antiqua" w:cs="Arial"/>
                <w:sz w:val="22"/>
                <w:szCs w:val="22"/>
              </w:rPr>
            </w:pPr>
          </w:p>
          <w:p w14:paraId="6F14068A" w14:textId="77777777" w:rsidR="00271394" w:rsidRPr="00440E86" w:rsidRDefault="00271394" w:rsidP="00183B0E">
            <w:pPr>
              <w:jc w:val="both"/>
              <w:rPr>
                <w:rFonts w:ascii="Book Antiqua" w:hAnsi="Book Antiqua" w:cs="Arial"/>
                <w:sz w:val="22"/>
                <w:szCs w:val="22"/>
              </w:rPr>
            </w:pPr>
          </w:p>
          <w:p w14:paraId="6E4BC1A8" w14:textId="77777777" w:rsidR="00271394" w:rsidRPr="00440E86" w:rsidRDefault="00271394" w:rsidP="00183B0E">
            <w:pPr>
              <w:jc w:val="both"/>
              <w:rPr>
                <w:rFonts w:ascii="Book Antiqua" w:hAnsi="Book Antiqua" w:cs="Arial"/>
                <w:sz w:val="22"/>
                <w:szCs w:val="22"/>
              </w:rPr>
            </w:pPr>
          </w:p>
          <w:p w14:paraId="6B514F07" w14:textId="77777777" w:rsidR="00271394" w:rsidRPr="00440E86" w:rsidRDefault="00271394" w:rsidP="00183B0E">
            <w:pPr>
              <w:jc w:val="both"/>
              <w:rPr>
                <w:rFonts w:ascii="Book Antiqua" w:hAnsi="Book Antiqua" w:cs="Arial"/>
                <w:sz w:val="22"/>
                <w:szCs w:val="22"/>
              </w:rPr>
            </w:pPr>
          </w:p>
          <w:p w14:paraId="2951A945" w14:textId="77777777" w:rsidR="00271394" w:rsidRPr="00440E86" w:rsidRDefault="00271394" w:rsidP="00183B0E">
            <w:pPr>
              <w:jc w:val="both"/>
              <w:rPr>
                <w:rFonts w:ascii="Book Antiqua" w:hAnsi="Book Antiqua" w:cs="Arial"/>
                <w:sz w:val="22"/>
                <w:szCs w:val="22"/>
              </w:rPr>
            </w:pPr>
          </w:p>
          <w:p w14:paraId="3CD77AEF" w14:textId="77777777" w:rsidR="00271394" w:rsidRPr="00440E86" w:rsidRDefault="00271394" w:rsidP="00183B0E">
            <w:pPr>
              <w:jc w:val="both"/>
              <w:rPr>
                <w:rFonts w:ascii="Book Antiqua" w:hAnsi="Book Antiqua" w:cs="Arial"/>
                <w:sz w:val="22"/>
                <w:szCs w:val="22"/>
              </w:rPr>
            </w:pPr>
          </w:p>
          <w:p w14:paraId="3193E583" w14:textId="546DDCAC" w:rsidR="00271394" w:rsidRPr="00440E86" w:rsidRDefault="00271394" w:rsidP="00183B0E">
            <w:pPr>
              <w:jc w:val="both"/>
              <w:rPr>
                <w:rFonts w:ascii="Book Antiqua" w:hAnsi="Book Antiqua" w:cs="Arial"/>
                <w:sz w:val="22"/>
                <w:szCs w:val="22"/>
              </w:rPr>
            </w:pPr>
          </w:p>
          <w:p w14:paraId="15B798B1" w14:textId="77777777" w:rsidR="00C81966" w:rsidRPr="00440E86" w:rsidRDefault="00C81966" w:rsidP="00183B0E">
            <w:pPr>
              <w:jc w:val="both"/>
              <w:rPr>
                <w:rFonts w:ascii="Book Antiqua" w:hAnsi="Book Antiqua" w:cs="Arial"/>
                <w:sz w:val="22"/>
                <w:szCs w:val="22"/>
              </w:rPr>
            </w:pPr>
          </w:p>
          <w:p w14:paraId="11D89F65"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If there is re-occurrence of fatal accidents after the third fatal accident during the financial year, bids submitted by such bidder for all packages whose date of bid opening, </w:t>
            </w:r>
            <w:r w:rsidRPr="00440E86">
              <w:rPr>
                <w:rFonts w:ascii="Book Antiqua" w:hAnsi="Book Antiqua" w:cs="Arial"/>
                <w:b/>
                <w:bCs/>
                <w:sz w:val="22"/>
                <w:szCs w:val="22"/>
              </w:rPr>
              <w:t>originally scheduled and/or actual</w:t>
            </w:r>
            <w:r w:rsidRPr="00440E86">
              <w:rPr>
                <w:rFonts w:ascii="Book Antiqua" w:hAnsi="Book Antiqua" w:cs="Arial"/>
                <w:sz w:val="22"/>
                <w:szCs w:val="22"/>
              </w:rPr>
              <w:t>, falls within the one year reckoned from the date of the last fatal accident, shall be considered non-responsive.</w:t>
            </w:r>
          </w:p>
          <w:p w14:paraId="3E67A023" w14:textId="77777777" w:rsidR="00271394" w:rsidRPr="00440E86" w:rsidRDefault="00271394" w:rsidP="00183B0E">
            <w:pPr>
              <w:jc w:val="both"/>
              <w:rPr>
                <w:rFonts w:ascii="Book Antiqua" w:hAnsi="Book Antiqua" w:cs="Arial"/>
                <w:sz w:val="22"/>
                <w:szCs w:val="22"/>
              </w:rPr>
            </w:pPr>
          </w:p>
          <w:p w14:paraId="28772C44" w14:textId="77777777" w:rsidR="00271394" w:rsidRPr="00440E86" w:rsidRDefault="00271394" w:rsidP="00183B0E">
            <w:pPr>
              <w:jc w:val="both"/>
              <w:rPr>
                <w:rFonts w:ascii="Book Antiqua" w:hAnsi="Book Antiqua" w:cs="Arial"/>
                <w:sz w:val="22"/>
                <w:szCs w:val="22"/>
              </w:rPr>
            </w:pPr>
          </w:p>
          <w:p w14:paraId="7EEA0677" w14:textId="77777777" w:rsidR="00271394" w:rsidRPr="00440E86" w:rsidRDefault="00271394" w:rsidP="00183B0E">
            <w:pPr>
              <w:jc w:val="both"/>
              <w:rPr>
                <w:rFonts w:ascii="Book Antiqua" w:hAnsi="Book Antiqua" w:cs="Arial"/>
                <w:sz w:val="22"/>
                <w:szCs w:val="22"/>
              </w:rPr>
            </w:pPr>
          </w:p>
          <w:p w14:paraId="7306F44B"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For the aforesaid purpose, </w:t>
            </w:r>
            <w:r w:rsidRPr="00440E86">
              <w:rPr>
                <w:rFonts w:ascii="Book Antiqua" w:hAnsi="Book Antiqua" w:cs="Arial"/>
                <w:b/>
                <w:bCs/>
                <w:sz w:val="22"/>
                <w:szCs w:val="22"/>
              </w:rPr>
              <w:t>the count for number of fatal accidents shall be financial year wise</w:t>
            </w:r>
            <w:r w:rsidRPr="00440E86">
              <w:rPr>
                <w:rFonts w:ascii="Book Antiqua" w:hAnsi="Book Antiqua" w:cs="Arial"/>
                <w:sz w:val="22"/>
                <w:szCs w:val="22"/>
              </w:rPr>
              <w:t xml:space="preserve"> (year ending March). The Employer shall be the sole judge in this regard.</w:t>
            </w:r>
          </w:p>
          <w:p w14:paraId="6CD6E531" w14:textId="77777777" w:rsidR="00271394" w:rsidRPr="00440E86" w:rsidRDefault="00271394" w:rsidP="00183B0E">
            <w:pPr>
              <w:jc w:val="both"/>
              <w:rPr>
                <w:rFonts w:ascii="Book Antiqua" w:hAnsi="Book Antiqua" w:cs="Arial"/>
                <w:sz w:val="22"/>
                <w:szCs w:val="22"/>
              </w:rPr>
            </w:pPr>
          </w:p>
          <w:p w14:paraId="0B238410"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b/>
                <w:bCs/>
                <w:sz w:val="22"/>
                <w:szCs w:val="22"/>
              </w:rPr>
              <w:lastRenderedPageBreak/>
              <w:t xml:space="preserve">Further, the count of bids for five (05) packages to be considered non-responsive on account of occurrence of third fatal accident shall be </w:t>
            </w:r>
            <w:proofErr w:type="gramStart"/>
            <w:r w:rsidRPr="00440E86">
              <w:rPr>
                <w:rFonts w:ascii="Book Antiqua" w:hAnsi="Book Antiqua" w:cs="Arial"/>
                <w:b/>
                <w:bCs/>
                <w:sz w:val="22"/>
                <w:szCs w:val="22"/>
              </w:rPr>
              <w:t>subsequent to</w:t>
            </w:r>
            <w:proofErr w:type="gramEnd"/>
            <w:r w:rsidRPr="00440E86">
              <w:rPr>
                <w:rFonts w:ascii="Book Antiqua" w:hAnsi="Book Antiqua" w:cs="Arial"/>
                <w:b/>
                <w:bCs/>
                <w:sz w:val="22"/>
                <w:szCs w:val="22"/>
              </w:rPr>
              <w:t xml:space="preserve"> the count of bids for three (03) packages to be considered non-responsive on account of occurrence of second fatal accident.</w:t>
            </w:r>
            <w:r w:rsidRPr="00440E86">
              <w:rPr>
                <w:rFonts w:ascii="Book Antiqua" w:hAnsi="Book Antiqua" w:cs="Arial"/>
                <w:sz w:val="22"/>
                <w:szCs w:val="22"/>
              </w:rPr>
              <w:t xml:space="preserve">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6C8E05A5" w14:textId="77777777" w:rsidR="00271394" w:rsidRDefault="00271394" w:rsidP="00183B0E">
            <w:pPr>
              <w:jc w:val="both"/>
              <w:rPr>
                <w:rFonts w:ascii="Book Antiqua" w:hAnsi="Book Antiqua" w:cs="Arial"/>
                <w:sz w:val="22"/>
                <w:szCs w:val="22"/>
              </w:rPr>
            </w:pPr>
          </w:p>
          <w:p w14:paraId="13066DD7" w14:textId="77777777" w:rsidR="00B229DB" w:rsidRPr="00440E86" w:rsidRDefault="00B229DB" w:rsidP="00183B0E">
            <w:pPr>
              <w:jc w:val="both"/>
              <w:rPr>
                <w:rFonts w:ascii="Book Antiqua" w:hAnsi="Book Antiqua" w:cs="Arial"/>
                <w:sz w:val="22"/>
                <w:szCs w:val="22"/>
              </w:rPr>
            </w:pPr>
          </w:p>
          <w:p w14:paraId="0AEB595E"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D01E7A" w14:textId="77777777" w:rsidR="00271394" w:rsidRPr="00440E86" w:rsidRDefault="00271394" w:rsidP="00183B0E">
            <w:pPr>
              <w:jc w:val="both"/>
              <w:rPr>
                <w:rFonts w:ascii="Book Antiqua" w:hAnsi="Book Antiqua" w:cs="Arial"/>
                <w:sz w:val="22"/>
                <w:szCs w:val="22"/>
              </w:rPr>
            </w:pPr>
          </w:p>
          <w:p w14:paraId="05ABE4B9"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440E86">
              <w:rPr>
                <w:rFonts w:ascii="Book Antiqua" w:hAnsi="Book Antiqua" w:cs="Arial"/>
                <w:sz w:val="22"/>
                <w:szCs w:val="22"/>
              </w:rPr>
              <w:t xml:space="preserve">bids,   </w:t>
            </w:r>
            <w:proofErr w:type="gramEnd"/>
            <w:r w:rsidRPr="00440E86">
              <w:rPr>
                <w:rFonts w:ascii="Book Antiqua" w:hAnsi="Book Antiqua" w:cs="Arial"/>
                <w:sz w:val="22"/>
                <w:szCs w:val="22"/>
              </w:rPr>
              <w:t>the accident shall be considered to have been committed by partner(s) of the JV who was responsible for</w:t>
            </w:r>
            <w:r w:rsidRPr="00440E86" w:rsidDel="002F2ABB">
              <w:rPr>
                <w:rFonts w:ascii="Book Antiqua" w:hAnsi="Book Antiqua" w:cs="Arial"/>
                <w:sz w:val="22"/>
                <w:szCs w:val="22"/>
              </w:rPr>
              <w:t xml:space="preserve"> </w:t>
            </w:r>
            <w:r w:rsidRPr="00440E86">
              <w:rPr>
                <w:rFonts w:ascii="Book Antiqua" w:hAnsi="Book Antiqua" w:cs="Arial"/>
                <w:sz w:val="22"/>
                <w:szCs w:val="22"/>
              </w:rPr>
              <w:t>the execution of the said works as per their scope under the Contract.</w:t>
            </w:r>
          </w:p>
          <w:p w14:paraId="2E724B53" w14:textId="77777777" w:rsidR="00271394" w:rsidRDefault="00271394" w:rsidP="00183B0E">
            <w:pPr>
              <w:jc w:val="both"/>
              <w:rPr>
                <w:rFonts w:ascii="Book Antiqua" w:hAnsi="Book Antiqua" w:cs="Arial"/>
                <w:sz w:val="22"/>
                <w:szCs w:val="22"/>
              </w:rPr>
            </w:pPr>
          </w:p>
          <w:p w14:paraId="4D7A4D31" w14:textId="77777777" w:rsidR="0086149F" w:rsidRPr="00440E86" w:rsidRDefault="0086149F" w:rsidP="00183B0E">
            <w:pPr>
              <w:jc w:val="both"/>
              <w:rPr>
                <w:rFonts w:ascii="Book Antiqua" w:hAnsi="Book Antiqua" w:cs="Arial"/>
                <w:sz w:val="22"/>
                <w:szCs w:val="22"/>
              </w:rPr>
            </w:pPr>
          </w:p>
          <w:p w14:paraId="71C078E1"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lastRenderedPageBreak/>
              <w:t xml:space="preserve">In case of a fatal accident in a contract awarded to and being executed by an Associate of Contractor, for the purpose of determining responsiveness of </w:t>
            </w:r>
            <w:proofErr w:type="gramStart"/>
            <w:r w:rsidRPr="00440E86">
              <w:rPr>
                <w:rFonts w:ascii="Book Antiqua" w:hAnsi="Book Antiqua" w:cs="Arial"/>
                <w:sz w:val="22"/>
                <w:szCs w:val="22"/>
              </w:rPr>
              <w:t xml:space="preserve">bids,   </w:t>
            </w:r>
            <w:proofErr w:type="gramEnd"/>
            <w:r w:rsidRPr="00440E86">
              <w:rPr>
                <w:rFonts w:ascii="Book Antiqua" w:hAnsi="Book Antiqua" w:cs="Arial"/>
                <w:sz w:val="22"/>
                <w:szCs w:val="22"/>
              </w:rPr>
              <w:t>the accident shall be considered to have been committed by the Associate who is executing the erection/services contract corresponding to the scope of work in which accident has occurred.</w:t>
            </w:r>
          </w:p>
          <w:p w14:paraId="7FEA45BF" w14:textId="77777777" w:rsidR="00271394" w:rsidRPr="00440E86" w:rsidRDefault="00271394" w:rsidP="00183B0E">
            <w:pPr>
              <w:jc w:val="both"/>
              <w:rPr>
                <w:rFonts w:ascii="Book Antiqua" w:hAnsi="Book Antiqua" w:cs="Arial"/>
                <w:sz w:val="22"/>
                <w:szCs w:val="22"/>
              </w:rPr>
            </w:pPr>
          </w:p>
          <w:p w14:paraId="5982B3E2"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0E86">
              <w:rPr>
                <w:rFonts w:ascii="Book Antiqua" w:hAnsi="Book Antiqua" w:cs="Arial"/>
                <w:b/>
                <w:bCs/>
                <w:sz w:val="22"/>
                <w:szCs w:val="22"/>
              </w:rPr>
              <w:t>60 days</w:t>
            </w:r>
            <w:r w:rsidRPr="00440E86">
              <w:rPr>
                <w:rFonts w:ascii="Book Antiqua" w:hAnsi="Book Antiqua" w:cs="Arial"/>
                <w:sz w:val="22"/>
                <w:szCs w:val="22"/>
              </w:rPr>
              <w:t xml:space="preserve"> of fatal accidents plus  the extended period of 4 weeks as brought out in GCC, their bids shall be treated as non-responsive till completion of the above actions.</w:t>
            </w:r>
          </w:p>
          <w:p w14:paraId="370F483E" w14:textId="28E78E07" w:rsidR="00271394" w:rsidRPr="00440E86" w:rsidRDefault="00271394" w:rsidP="00183B0E">
            <w:pPr>
              <w:ind w:left="1080" w:right="72" w:hanging="1088"/>
              <w:jc w:val="both"/>
              <w:outlineLvl w:val="1"/>
              <w:rPr>
                <w:rFonts w:ascii="Book Antiqua" w:hAnsi="Book Antiqua" w:cs="Arial"/>
                <w:sz w:val="22"/>
                <w:szCs w:val="22"/>
              </w:rPr>
            </w:pPr>
          </w:p>
        </w:tc>
        <w:tc>
          <w:tcPr>
            <w:tcW w:w="6096" w:type="dxa"/>
          </w:tcPr>
          <w:p w14:paraId="40FCA42D" w14:textId="18321B80" w:rsidR="006C4E83" w:rsidRPr="00440E86" w:rsidRDefault="006C4E83" w:rsidP="006C4E83">
            <w:pPr>
              <w:jc w:val="both"/>
              <w:rPr>
                <w:rFonts w:ascii="Book Antiqua" w:hAnsi="Book Antiqua" w:cs="Arial"/>
                <w:b/>
                <w:bCs/>
                <w:sz w:val="22"/>
                <w:szCs w:val="22"/>
              </w:rPr>
            </w:pPr>
            <w:r w:rsidRPr="00440E86">
              <w:rPr>
                <w:rFonts w:ascii="Book Antiqua" w:hAnsi="Book Antiqua" w:cs="Arial"/>
                <w:b/>
                <w:bCs/>
                <w:sz w:val="22"/>
                <w:szCs w:val="22"/>
              </w:rPr>
              <w:lastRenderedPageBreak/>
              <w:t>Replace ITB 23.2 in BDS with the following:</w:t>
            </w:r>
          </w:p>
          <w:p w14:paraId="57A71C7C" w14:textId="77777777" w:rsidR="006C4E83" w:rsidRPr="00440E86" w:rsidRDefault="006C4E83" w:rsidP="00183B0E">
            <w:pPr>
              <w:tabs>
                <w:tab w:val="right" w:pos="8640"/>
              </w:tabs>
              <w:jc w:val="both"/>
              <w:rPr>
                <w:rFonts w:ascii="Book Antiqua" w:hAnsi="Book Antiqua" w:cs="Arial"/>
                <w:sz w:val="22"/>
                <w:szCs w:val="22"/>
              </w:rPr>
            </w:pPr>
          </w:p>
          <w:p w14:paraId="49300DA9" w14:textId="7807A08C" w:rsidR="00271394" w:rsidRPr="00440E86" w:rsidRDefault="00271394" w:rsidP="00183B0E">
            <w:pPr>
              <w:tabs>
                <w:tab w:val="right" w:pos="8640"/>
              </w:tabs>
              <w:jc w:val="both"/>
              <w:rPr>
                <w:rFonts w:ascii="Book Antiqua" w:hAnsi="Book Antiqua" w:cs="Arial"/>
                <w:sz w:val="22"/>
                <w:szCs w:val="22"/>
              </w:rPr>
            </w:pPr>
            <w:r w:rsidRPr="00440E86">
              <w:rPr>
                <w:rFonts w:ascii="Book Antiqua" w:hAnsi="Book Antiqua" w:cs="Arial"/>
                <w:sz w:val="22"/>
                <w:szCs w:val="22"/>
              </w:rPr>
              <w:t xml:space="preserve">The determination will </w:t>
            </w:r>
            <w:proofErr w:type="gramStart"/>
            <w:r w:rsidRPr="00440E86">
              <w:rPr>
                <w:rFonts w:ascii="Book Antiqua" w:hAnsi="Book Antiqua" w:cs="Arial"/>
                <w:sz w:val="22"/>
                <w:szCs w:val="22"/>
              </w:rPr>
              <w:t>take into account</w:t>
            </w:r>
            <w:proofErr w:type="gramEnd"/>
            <w:r w:rsidRPr="00440E86">
              <w:rPr>
                <w:rFonts w:ascii="Book Antiqua" w:hAnsi="Book Antiqua" w:cs="Arial"/>
                <w:sz w:val="22"/>
                <w:szCs w:val="22"/>
              </w:rPr>
              <w:t xml:space="preserve"> the Bidder’s financial, technical capabilities ………………………………………………………………………………………………………………………………………………………… Employer as per the provisions of Annexure -A (BDS). </w:t>
            </w:r>
          </w:p>
          <w:p w14:paraId="5388EE66" w14:textId="77777777" w:rsidR="00271394" w:rsidRPr="00440E86" w:rsidRDefault="00271394" w:rsidP="00183B0E">
            <w:pPr>
              <w:tabs>
                <w:tab w:val="right" w:pos="8640"/>
              </w:tabs>
              <w:jc w:val="both"/>
              <w:rPr>
                <w:rFonts w:ascii="Book Antiqua" w:hAnsi="Book Antiqua" w:cs="Arial"/>
                <w:sz w:val="22"/>
                <w:szCs w:val="22"/>
              </w:rPr>
            </w:pPr>
          </w:p>
          <w:p w14:paraId="472EAF5F" w14:textId="77777777" w:rsidR="00271394" w:rsidRPr="00440E86" w:rsidRDefault="00271394" w:rsidP="00183B0E">
            <w:pPr>
              <w:tabs>
                <w:tab w:val="right" w:pos="8640"/>
              </w:tabs>
              <w:jc w:val="both"/>
              <w:rPr>
                <w:rFonts w:ascii="Book Antiqua" w:hAnsi="Book Antiqua" w:cs="Arial"/>
                <w:sz w:val="22"/>
                <w:szCs w:val="22"/>
              </w:rPr>
            </w:pPr>
            <w:r w:rsidRPr="00440E86">
              <w:rPr>
                <w:rFonts w:ascii="Book Antiqua" w:hAnsi="Book Antiqua" w:cs="Arial"/>
                <w:sz w:val="22"/>
                <w:szCs w:val="22"/>
              </w:rPr>
              <w:t xml:space="preserve">The determination will also </w:t>
            </w:r>
            <w:proofErr w:type="gramStart"/>
            <w:r w:rsidRPr="00440E86">
              <w:rPr>
                <w:rFonts w:ascii="Book Antiqua" w:hAnsi="Book Antiqua" w:cs="Arial"/>
                <w:sz w:val="22"/>
                <w:szCs w:val="22"/>
              </w:rPr>
              <w:t>take into account</w:t>
            </w:r>
            <w:proofErr w:type="gramEnd"/>
            <w:r w:rsidRPr="00440E86">
              <w:rPr>
                <w:rFonts w:ascii="Book Antiqua" w:hAnsi="Book Antiqua" w:cs="Arial"/>
                <w:sz w:val="22"/>
                <w:szCs w:val="22"/>
              </w:rPr>
              <w:t xml:space="preserve"> the history of accidents in which the Bidder is involved in the contracts with the Employer as under:</w:t>
            </w:r>
          </w:p>
          <w:p w14:paraId="650AB410" w14:textId="77777777" w:rsidR="00271394" w:rsidRPr="00440E86" w:rsidRDefault="00271394" w:rsidP="00183B0E">
            <w:pPr>
              <w:jc w:val="both"/>
              <w:rPr>
                <w:rFonts w:ascii="Book Antiqua" w:hAnsi="Book Antiqua" w:cs="Arial"/>
                <w:sz w:val="22"/>
                <w:szCs w:val="22"/>
              </w:rPr>
            </w:pPr>
          </w:p>
          <w:p w14:paraId="66AAC0DF"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b/>
                <w:bCs/>
                <w:sz w:val="22"/>
                <w:szCs w:val="22"/>
              </w:rPr>
              <w:t>The period for ascertaining the count of fatal accidents for above determination shall be a period of one year reckoned from the date of first fatal accident involving the bidder, hereinafter called the ‘Specified Period’</w:t>
            </w:r>
            <w:r w:rsidRPr="00440E86">
              <w:rPr>
                <w:rFonts w:ascii="Book Antiqua" w:hAnsi="Book Antiqua" w:cs="Arial"/>
                <w:sz w:val="22"/>
                <w:szCs w:val="22"/>
              </w:rPr>
              <w:t xml:space="preserve">. </w:t>
            </w:r>
            <w:r w:rsidRPr="00440E86">
              <w:rPr>
                <w:rFonts w:ascii="Book Antiqua" w:hAnsi="Book Antiqua" w:cs="Arial"/>
                <w:b/>
                <w:bCs/>
                <w:sz w:val="22"/>
                <w:szCs w:val="22"/>
              </w:rPr>
              <w:t>Fatal accidents occurring w.e.f. 01/04/2025 shall be considered for the purpose of this provision.</w:t>
            </w:r>
          </w:p>
          <w:p w14:paraId="3FB61CE7" w14:textId="77777777" w:rsidR="00271394" w:rsidRPr="00440E86" w:rsidRDefault="00271394" w:rsidP="00183B0E">
            <w:pPr>
              <w:jc w:val="both"/>
              <w:rPr>
                <w:rFonts w:ascii="Book Antiqua" w:hAnsi="Book Antiqua" w:cs="Arial"/>
                <w:b/>
                <w:bCs/>
                <w:sz w:val="22"/>
                <w:szCs w:val="22"/>
              </w:rPr>
            </w:pPr>
          </w:p>
          <w:p w14:paraId="487FA75A" w14:textId="77777777" w:rsidR="00271394" w:rsidRPr="00440E86" w:rsidRDefault="00271394" w:rsidP="00183B0E">
            <w:pPr>
              <w:jc w:val="both"/>
              <w:rPr>
                <w:rFonts w:ascii="Book Antiqua" w:hAnsi="Book Antiqua" w:cs="Arial"/>
                <w:sz w:val="22"/>
                <w:szCs w:val="22"/>
                <w:lang w:val="en-IN"/>
              </w:rPr>
            </w:pPr>
            <w:r w:rsidRPr="00440E86">
              <w:rPr>
                <w:rFonts w:ascii="Book Antiqua" w:hAnsi="Book Antiqua" w:cs="Arial"/>
                <w:sz w:val="22"/>
                <w:szCs w:val="22"/>
                <w:lang w:val="en-IN"/>
              </w:rPr>
              <w:t>Subsequent to a bidder's involvement in two fatal accidents during the</w:t>
            </w:r>
            <w:r w:rsidRPr="00440E86">
              <w:rPr>
                <w:rFonts w:ascii="Book Antiqua" w:hAnsi="Book Antiqua" w:cs="Arial"/>
                <w:b/>
                <w:bCs/>
                <w:sz w:val="22"/>
                <w:szCs w:val="22"/>
                <w:lang w:val="en-IN"/>
              </w:rPr>
              <w:t xml:space="preserve"> Specified Period</w:t>
            </w:r>
            <w:r w:rsidRPr="00440E86">
              <w:rPr>
                <w:rFonts w:ascii="Book Antiqua" w:hAnsi="Book Antiqua" w:cs="Arial"/>
                <w:sz w:val="22"/>
                <w:szCs w:val="22"/>
                <w:lang w:val="en-IN"/>
              </w:rPr>
              <w:t>, bids, which are otherwise substantially responsive and are ascertained to be qualified to satisfactorily perform the Contract, submitted by such bidder for</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 xml:space="preserve">three (03) packages, whose actual </w:t>
            </w:r>
            <w:r w:rsidRPr="00440E86">
              <w:rPr>
                <w:rFonts w:ascii="Book Antiqua" w:hAnsi="Book Antiqua" w:cs="Arial"/>
                <w:b/>
                <w:bCs/>
                <w:sz w:val="22"/>
                <w:szCs w:val="22"/>
                <w:lang w:val="en-IN"/>
              </w:rPr>
              <w:t>deadline for bid submission</w:t>
            </w:r>
            <w:r w:rsidRPr="00440E86">
              <w:rPr>
                <w:rFonts w:ascii="Book Antiqua" w:hAnsi="Book Antiqua" w:cs="Arial"/>
                <w:b/>
                <w:bCs/>
                <w:sz w:val="22"/>
                <w:szCs w:val="22"/>
                <w:u w:val="single"/>
                <w:lang w:val="en-IN"/>
              </w:rPr>
              <w:t xml:space="preserve"> </w:t>
            </w:r>
            <w:r w:rsidRPr="00440E86">
              <w:rPr>
                <w:rFonts w:ascii="Book Antiqua" w:hAnsi="Book Antiqua" w:cs="Arial"/>
                <w:sz w:val="22"/>
                <w:szCs w:val="22"/>
                <w:lang w:val="en-IN"/>
              </w:rPr>
              <w:t>falls after the date</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of the second fatal accident</w:t>
            </w:r>
            <w:r w:rsidRPr="00440E86">
              <w:rPr>
                <w:rFonts w:ascii="Book Antiqua" w:hAnsi="Book Antiqua" w:cs="Arial"/>
                <w:b/>
                <w:bCs/>
                <w:sz w:val="22"/>
                <w:szCs w:val="22"/>
                <w:lang w:val="en-IN"/>
              </w:rPr>
              <w:t xml:space="preserve"> </w:t>
            </w:r>
            <w:proofErr w:type="gramStart"/>
            <w:r w:rsidRPr="00440E86">
              <w:rPr>
                <w:rFonts w:ascii="Book Antiqua" w:hAnsi="Book Antiqua" w:cs="Arial"/>
                <w:b/>
                <w:bCs/>
                <w:sz w:val="22"/>
                <w:szCs w:val="22"/>
                <w:lang w:val="en-IN"/>
              </w:rPr>
              <w:t>or  for</w:t>
            </w:r>
            <w:proofErr w:type="gramEnd"/>
            <w:r w:rsidRPr="00440E86">
              <w:rPr>
                <w:rFonts w:ascii="Book Antiqua" w:hAnsi="Book Antiqua" w:cs="Arial"/>
                <w:b/>
                <w:bCs/>
                <w:sz w:val="22"/>
                <w:szCs w:val="22"/>
                <w:lang w:val="en-IN"/>
              </w:rPr>
              <w:t xml:space="preserve"> </w:t>
            </w:r>
            <w:proofErr w:type="gramStart"/>
            <w:r w:rsidRPr="00440E86">
              <w:rPr>
                <w:rFonts w:ascii="Book Antiqua" w:hAnsi="Book Antiqua" w:cs="Arial"/>
                <w:b/>
                <w:bCs/>
                <w:sz w:val="22"/>
                <w:szCs w:val="22"/>
                <w:lang w:val="en-IN"/>
              </w:rPr>
              <w:t>a  period</w:t>
            </w:r>
            <w:proofErr w:type="gramEnd"/>
            <w:r w:rsidRPr="00440E86">
              <w:rPr>
                <w:rFonts w:ascii="Book Antiqua" w:hAnsi="Book Antiqua" w:cs="Arial"/>
                <w:b/>
                <w:bCs/>
                <w:sz w:val="22"/>
                <w:szCs w:val="22"/>
                <w:lang w:val="en-IN"/>
              </w:rPr>
              <w:t xml:space="preserve"> of three (03) months reckoned from the date of the second fatal accident, whichever is earlier, </w:t>
            </w:r>
            <w:r w:rsidRPr="00440E86">
              <w:rPr>
                <w:rFonts w:ascii="Book Antiqua" w:hAnsi="Book Antiqua" w:cs="Arial"/>
                <w:sz w:val="22"/>
                <w:szCs w:val="22"/>
                <w:lang w:val="en-IN"/>
              </w:rPr>
              <w:t>shall be considered non-responsive.</w:t>
            </w:r>
          </w:p>
          <w:p w14:paraId="27D00820" w14:textId="77777777" w:rsidR="00271394" w:rsidRPr="00440E86" w:rsidRDefault="00271394" w:rsidP="00183B0E">
            <w:pPr>
              <w:jc w:val="both"/>
              <w:rPr>
                <w:rFonts w:ascii="Book Antiqua" w:hAnsi="Book Antiqua" w:cs="Arial"/>
                <w:sz w:val="22"/>
                <w:szCs w:val="22"/>
                <w:lang w:val="en-IN"/>
              </w:rPr>
            </w:pPr>
          </w:p>
          <w:p w14:paraId="72D46FCA" w14:textId="77777777" w:rsidR="00271394" w:rsidRPr="00440E86" w:rsidRDefault="00271394" w:rsidP="00183B0E">
            <w:pPr>
              <w:jc w:val="both"/>
              <w:rPr>
                <w:rFonts w:ascii="Book Antiqua" w:hAnsi="Book Antiqua" w:cs="Arial"/>
                <w:strike/>
                <w:sz w:val="22"/>
                <w:szCs w:val="22"/>
                <w:lang w:val="en-IN"/>
              </w:rPr>
            </w:pPr>
            <w:r w:rsidRPr="00440E86">
              <w:rPr>
                <w:rFonts w:ascii="Book Antiqua" w:hAnsi="Book Antiqua" w:cs="Arial"/>
                <w:sz w:val="22"/>
                <w:szCs w:val="22"/>
                <w:lang w:val="en-IN"/>
              </w:rPr>
              <w:lastRenderedPageBreak/>
              <w:t>Subsequent to a bidder's involvement in three fatal accidents</w:t>
            </w:r>
            <w:r w:rsidRPr="00440E86">
              <w:rPr>
                <w:rFonts w:ascii="Book Antiqua" w:hAnsi="Book Antiqua" w:cs="Arial"/>
                <w:sz w:val="22"/>
                <w:szCs w:val="22"/>
              </w:rPr>
              <w:t xml:space="preserve"> during</w:t>
            </w:r>
            <w:r w:rsidRPr="00440E86">
              <w:rPr>
                <w:rFonts w:ascii="Book Antiqua" w:hAnsi="Book Antiqua" w:cs="Arial"/>
                <w:sz w:val="22"/>
                <w:szCs w:val="22"/>
                <w:lang w:val="en-IN"/>
              </w:rPr>
              <w:t xml:space="preserve"> the</w:t>
            </w:r>
            <w:r w:rsidRPr="00440E86">
              <w:rPr>
                <w:rFonts w:ascii="Book Antiqua" w:hAnsi="Book Antiqua" w:cs="Arial"/>
                <w:b/>
                <w:bCs/>
                <w:sz w:val="22"/>
                <w:szCs w:val="22"/>
                <w:lang w:val="en-IN"/>
              </w:rPr>
              <w:t xml:space="preserve"> Specified Period</w:t>
            </w:r>
            <w:r w:rsidRPr="00440E86">
              <w:rPr>
                <w:rFonts w:ascii="Book Antiqua" w:hAnsi="Book Antiqua" w:cs="Arial"/>
                <w:sz w:val="22"/>
                <w:szCs w:val="22"/>
                <w:lang w:val="en-IN"/>
              </w:rPr>
              <w:t xml:space="preserve">, bids, which are otherwise substantially responsive and are ascertained to be qualified to satisfactorily perform the Contract, submitted by such bidder for five (05) packages whose actual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xml:space="preserve"> falls after the date of the third fatal accident </w:t>
            </w:r>
            <w:r w:rsidRPr="00440E86">
              <w:rPr>
                <w:rFonts w:ascii="Book Antiqua" w:hAnsi="Book Antiqua" w:cs="Arial"/>
                <w:b/>
                <w:bCs/>
                <w:sz w:val="22"/>
                <w:szCs w:val="22"/>
                <w:lang w:val="en-IN"/>
              </w:rPr>
              <w:t>or  for a  period of six (06) months reckoned from the date of the third fatal accident, whichever is earlier</w:t>
            </w:r>
            <w:r w:rsidRPr="00440E86">
              <w:rPr>
                <w:rFonts w:ascii="Book Antiqua" w:hAnsi="Book Antiqua" w:cs="Arial"/>
                <w:sz w:val="22"/>
                <w:szCs w:val="22"/>
                <w:lang w:val="en-IN"/>
              </w:rPr>
              <w:t xml:space="preserve"> shall be considered non-responsive.</w:t>
            </w:r>
          </w:p>
          <w:p w14:paraId="5AD1931D" w14:textId="77777777" w:rsidR="00271394" w:rsidRPr="00440E86" w:rsidRDefault="00271394" w:rsidP="00183B0E">
            <w:pPr>
              <w:jc w:val="both"/>
              <w:rPr>
                <w:rFonts w:ascii="Book Antiqua" w:hAnsi="Book Antiqua" w:cs="Arial"/>
                <w:strike/>
                <w:sz w:val="22"/>
                <w:szCs w:val="22"/>
                <w:lang w:val="en-IN"/>
              </w:rPr>
            </w:pPr>
            <w:r w:rsidRPr="00440E86">
              <w:rPr>
                <w:rFonts w:ascii="Book Antiqua" w:hAnsi="Book Antiqua" w:cs="Arial"/>
                <w:sz w:val="22"/>
                <w:szCs w:val="22"/>
                <w:lang w:val="en-IN"/>
              </w:rPr>
              <w:t xml:space="preserve"> </w:t>
            </w:r>
          </w:p>
          <w:p w14:paraId="3505ADC1" w14:textId="77777777" w:rsidR="00271394" w:rsidRPr="00440E86" w:rsidRDefault="00271394" w:rsidP="00183B0E">
            <w:pPr>
              <w:jc w:val="both"/>
              <w:rPr>
                <w:rFonts w:ascii="Book Antiqua" w:hAnsi="Book Antiqua" w:cs="Arial"/>
                <w:b/>
                <w:bCs/>
                <w:sz w:val="22"/>
                <w:szCs w:val="22"/>
                <w:lang w:val="en-IN"/>
              </w:rPr>
            </w:pPr>
            <w:r w:rsidRPr="00440E86">
              <w:rPr>
                <w:rFonts w:ascii="Book Antiqua" w:hAnsi="Book Antiqua" w:cs="Arial"/>
                <w:sz w:val="22"/>
                <w:szCs w:val="22"/>
                <w:lang w:val="en-IN"/>
              </w:rPr>
              <w:t>Further, the count of bids for five (05) packages</w:t>
            </w:r>
            <w:r w:rsidRPr="00440E86">
              <w:rPr>
                <w:rFonts w:ascii="Book Antiqua" w:hAnsi="Book Antiqua" w:cs="Arial"/>
                <w:b/>
                <w:bCs/>
                <w:sz w:val="22"/>
                <w:szCs w:val="22"/>
                <w:lang w:val="en-IN"/>
              </w:rPr>
              <w:t xml:space="preserve"> or 6 months </w:t>
            </w:r>
            <w:r w:rsidRPr="00440E86">
              <w:rPr>
                <w:rFonts w:ascii="Book Antiqua" w:hAnsi="Book Antiqua" w:cs="Arial"/>
                <w:sz w:val="22"/>
                <w:szCs w:val="22"/>
                <w:lang w:val="en-IN"/>
              </w:rPr>
              <w:t xml:space="preserve">to be considered non-responsive on account of occurrence of third fatal accident shall be </w:t>
            </w:r>
            <w:proofErr w:type="gramStart"/>
            <w:r w:rsidRPr="00440E86">
              <w:rPr>
                <w:rFonts w:ascii="Book Antiqua" w:hAnsi="Book Antiqua" w:cs="Arial"/>
                <w:sz w:val="22"/>
                <w:szCs w:val="22"/>
                <w:lang w:val="en-IN"/>
              </w:rPr>
              <w:t>subsequent to</w:t>
            </w:r>
            <w:proofErr w:type="gramEnd"/>
            <w:r w:rsidRPr="00440E86">
              <w:rPr>
                <w:rFonts w:ascii="Book Antiqua" w:hAnsi="Book Antiqua" w:cs="Arial"/>
                <w:sz w:val="22"/>
                <w:szCs w:val="22"/>
                <w:lang w:val="en-IN"/>
              </w:rPr>
              <w:t xml:space="preserve"> the count of bids for three (03) packages</w:t>
            </w:r>
            <w:r w:rsidRPr="00440E86">
              <w:rPr>
                <w:rFonts w:ascii="Book Antiqua" w:hAnsi="Book Antiqua" w:cs="Arial"/>
                <w:b/>
                <w:bCs/>
                <w:sz w:val="22"/>
                <w:szCs w:val="22"/>
                <w:lang w:val="en-IN"/>
              </w:rPr>
              <w:t xml:space="preserve"> or 03 months </w:t>
            </w:r>
            <w:r w:rsidRPr="00440E86">
              <w:rPr>
                <w:rFonts w:ascii="Book Antiqua" w:hAnsi="Book Antiqua" w:cs="Arial"/>
                <w:sz w:val="22"/>
                <w:szCs w:val="22"/>
                <w:lang w:val="en-IN"/>
              </w:rPr>
              <w:t>to be considered non-responsive on account of occurrence of second fatal accident.</w:t>
            </w:r>
          </w:p>
          <w:p w14:paraId="35E7A65F" w14:textId="77777777" w:rsidR="00271394" w:rsidRPr="00440E86" w:rsidRDefault="00271394" w:rsidP="00183B0E">
            <w:pPr>
              <w:jc w:val="both"/>
              <w:rPr>
                <w:rFonts w:ascii="Book Antiqua" w:hAnsi="Book Antiqua" w:cs="Arial"/>
                <w:b/>
                <w:bCs/>
                <w:sz w:val="22"/>
                <w:szCs w:val="22"/>
              </w:rPr>
            </w:pPr>
          </w:p>
          <w:p w14:paraId="12E65B83"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lang w:val="en-IN"/>
              </w:rPr>
              <w:t>If there is re-occurrence of fatal accidents after the third fatal accident</w:t>
            </w:r>
            <w:r w:rsidRPr="00440E86">
              <w:rPr>
                <w:rFonts w:ascii="Book Antiqua" w:hAnsi="Book Antiqua" w:cs="Arial"/>
                <w:sz w:val="22"/>
                <w:szCs w:val="22"/>
              </w:rPr>
              <w:t xml:space="preserve"> </w:t>
            </w:r>
            <w:r w:rsidRPr="00440E86">
              <w:rPr>
                <w:rFonts w:ascii="Book Antiqua" w:hAnsi="Book Antiqua" w:cs="Arial"/>
                <w:sz w:val="22"/>
                <w:szCs w:val="22"/>
                <w:lang w:val="en-IN"/>
              </w:rPr>
              <w:t>during the</w:t>
            </w:r>
            <w:r w:rsidRPr="00440E86">
              <w:rPr>
                <w:rFonts w:ascii="Book Antiqua" w:hAnsi="Book Antiqua" w:cs="Arial"/>
                <w:b/>
                <w:bCs/>
                <w:sz w:val="22"/>
                <w:szCs w:val="22"/>
              </w:rPr>
              <w:t xml:space="preserve"> Specified</w:t>
            </w:r>
            <w:r w:rsidRPr="00440E86">
              <w:rPr>
                <w:rFonts w:ascii="Book Antiqua" w:hAnsi="Book Antiqua" w:cs="Arial"/>
                <w:b/>
                <w:bCs/>
                <w:sz w:val="22"/>
                <w:szCs w:val="22"/>
                <w:lang w:val="en-IN"/>
              </w:rPr>
              <w:t xml:space="preserve"> Period</w:t>
            </w:r>
            <w:r w:rsidRPr="00440E86">
              <w:rPr>
                <w:rFonts w:ascii="Book Antiqua" w:hAnsi="Book Antiqua" w:cs="Arial"/>
                <w:sz w:val="22"/>
                <w:szCs w:val="22"/>
                <w:lang w:val="en-IN"/>
              </w:rPr>
              <w:t xml:space="preserve">, bids submitted by such bidder for all packages whose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xml:space="preserve"> </w:t>
            </w:r>
            <w:r w:rsidRPr="00440E86">
              <w:rPr>
                <w:rFonts w:ascii="Book Antiqua" w:hAnsi="Book Antiqua" w:cs="Arial"/>
                <w:sz w:val="22"/>
                <w:szCs w:val="22"/>
              </w:rPr>
              <w:t>originally scheduled and/</w:t>
            </w:r>
            <w:r w:rsidRPr="00440E86">
              <w:rPr>
                <w:rFonts w:ascii="Book Antiqua" w:hAnsi="Book Antiqua" w:cs="Arial"/>
                <w:sz w:val="22"/>
                <w:szCs w:val="22"/>
                <w:lang w:val="en-IN"/>
              </w:rPr>
              <w:t>or</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actual</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 xml:space="preserve">falls within one year reckoned from the date of the last fatal accident, shall be considered non-responsive </w:t>
            </w:r>
            <w:r w:rsidRPr="00440E86">
              <w:rPr>
                <w:rFonts w:ascii="Book Antiqua" w:hAnsi="Book Antiqua" w:cs="Arial"/>
                <w:b/>
                <w:bCs/>
                <w:sz w:val="22"/>
                <w:szCs w:val="22"/>
                <w:lang w:val="en-IN"/>
              </w:rPr>
              <w:t>and the provisions for non-responsiveness due to second/third fatal accident shall be superseded by the aforesaid</w:t>
            </w:r>
            <w:r w:rsidRPr="00440E86">
              <w:rPr>
                <w:rFonts w:ascii="Book Antiqua" w:hAnsi="Book Antiqua" w:cs="Arial"/>
                <w:sz w:val="22"/>
                <w:szCs w:val="22"/>
                <w:lang w:val="en-IN"/>
              </w:rPr>
              <w:t>.</w:t>
            </w:r>
          </w:p>
          <w:p w14:paraId="2A5171A1" w14:textId="77777777" w:rsidR="00271394" w:rsidRPr="00440E86" w:rsidRDefault="00271394" w:rsidP="00183B0E">
            <w:pPr>
              <w:jc w:val="both"/>
              <w:rPr>
                <w:rFonts w:ascii="Book Antiqua" w:hAnsi="Book Antiqua" w:cs="Arial"/>
                <w:b/>
                <w:bCs/>
                <w:sz w:val="22"/>
                <w:szCs w:val="22"/>
              </w:rPr>
            </w:pPr>
          </w:p>
          <w:p w14:paraId="1180FA71" w14:textId="77777777" w:rsidR="00271394" w:rsidRPr="00440E86" w:rsidRDefault="00271394" w:rsidP="00183B0E">
            <w:pPr>
              <w:jc w:val="both"/>
              <w:rPr>
                <w:rFonts w:ascii="Book Antiqua" w:hAnsi="Book Antiqua" w:cs="Arial"/>
                <w:sz w:val="22"/>
                <w:szCs w:val="22"/>
                <w:lang w:val="en-IN"/>
              </w:rPr>
            </w:pPr>
            <w:r w:rsidRPr="00440E86">
              <w:rPr>
                <w:rFonts w:ascii="Book Antiqua" w:hAnsi="Book Antiqua" w:cs="Arial"/>
                <w:b/>
                <w:bCs/>
                <w:sz w:val="22"/>
                <w:szCs w:val="22"/>
              </w:rPr>
              <w:t xml:space="preserve">After the expiry of any Specified Period, the count of fatal accidents shall be reset </w:t>
            </w:r>
            <w:r w:rsidRPr="00440E86">
              <w:rPr>
                <w:rFonts w:ascii="Book Antiqua" w:hAnsi="Book Antiqua" w:cs="Arial"/>
                <w:b/>
                <w:bCs/>
                <w:sz w:val="22"/>
                <w:szCs w:val="22"/>
                <w:lang w:val="en-IN"/>
              </w:rPr>
              <w:t>and restart as brought out above</w:t>
            </w:r>
            <w:r w:rsidRPr="00440E86">
              <w:rPr>
                <w:rFonts w:ascii="Book Antiqua" w:hAnsi="Book Antiqua" w:cs="Arial"/>
                <w:b/>
                <w:bCs/>
                <w:sz w:val="22"/>
                <w:szCs w:val="22"/>
              </w:rPr>
              <w:t xml:space="preserve">. </w:t>
            </w:r>
            <w:r w:rsidRPr="00440E86">
              <w:rPr>
                <w:rFonts w:ascii="Book Antiqua" w:hAnsi="Book Antiqua" w:cs="Arial"/>
                <w:sz w:val="22"/>
                <w:szCs w:val="22"/>
                <w:lang w:val="en-IN"/>
              </w:rPr>
              <w:t>The Employer shall be the sole judge in this regard.</w:t>
            </w:r>
          </w:p>
          <w:p w14:paraId="1C14896F" w14:textId="77777777" w:rsidR="00271394" w:rsidRPr="00440E86" w:rsidRDefault="00271394" w:rsidP="00183B0E">
            <w:pPr>
              <w:jc w:val="both"/>
              <w:rPr>
                <w:rFonts w:ascii="Book Antiqua" w:hAnsi="Book Antiqua" w:cs="Arial"/>
                <w:b/>
                <w:bCs/>
                <w:sz w:val="22"/>
                <w:szCs w:val="22"/>
              </w:rPr>
            </w:pPr>
          </w:p>
          <w:p w14:paraId="5AE92CA2" w14:textId="77777777" w:rsidR="00271394" w:rsidRPr="00440E86" w:rsidRDefault="00271394" w:rsidP="00183B0E">
            <w:pPr>
              <w:jc w:val="both"/>
              <w:rPr>
                <w:rFonts w:ascii="Book Antiqua" w:hAnsi="Book Antiqua" w:cs="Arial"/>
                <w:b/>
                <w:bCs/>
                <w:sz w:val="22"/>
                <w:szCs w:val="22"/>
              </w:rPr>
            </w:pPr>
          </w:p>
          <w:p w14:paraId="3E621D5E" w14:textId="77777777" w:rsidR="00271394" w:rsidRPr="00440E86" w:rsidRDefault="00271394" w:rsidP="00183B0E">
            <w:pPr>
              <w:jc w:val="both"/>
              <w:rPr>
                <w:rFonts w:ascii="Book Antiqua" w:hAnsi="Book Antiqua" w:cs="Arial"/>
                <w:b/>
                <w:bCs/>
                <w:sz w:val="22"/>
                <w:szCs w:val="22"/>
              </w:rPr>
            </w:pPr>
          </w:p>
          <w:p w14:paraId="550D62CF" w14:textId="77777777" w:rsidR="00271394" w:rsidRPr="00440E86" w:rsidRDefault="00271394" w:rsidP="00183B0E">
            <w:pPr>
              <w:jc w:val="both"/>
              <w:rPr>
                <w:rFonts w:ascii="Book Antiqua" w:hAnsi="Book Antiqua" w:cs="Arial"/>
                <w:b/>
                <w:bCs/>
                <w:sz w:val="22"/>
                <w:szCs w:val="22"/>
              </w:rPr>
            </w:pPr>
          </w:p>
          <w:p w14:paraId="7D9479DC" w14:textId="77777777" w:rsidR="00271394" w:rsidRPr="00440E86" w:rsidRDefault="00271394" w:rsidP="00183B0E">
            <w:pPr>
              <w:jc w:val="both"/>
              <w:rPr>
                <w:rFonts w:ascii="Book Antiqua" w:hAnsi="Book Antiqua" w:cs="Arial"/>
                <w:b/>
                <w:bCs/>
                <w:sz w:val="22"/>
                <w:szCs w:val="22"/>
              </w:rPr>
            </w:pPr>
          </w:p>
          <w:p w14:paraId="4413E4E2" w14:textId="77777777" w:rsidR="00271394" w:rsidRPr="00440E86" w:rsidRDefault="00271394" w:rsidP="00183B0E">
            <w:pPr>
              <w:jc w:val="both"/>
              <w:rPr>
                <w:rFonts w:ascii="Book Antiqua" w:hAnsi="Book Antiqua" w:cs="Arial"/>
                <w:b/>
                <w:bCs/>
                <w:sz w:val="22"/>
                <w:szCs w:val="22"/>
              </w:rPr>
            </w:pPr>
          </w:p>
          <w:p w14:paraId="4A408499" w14:textId="77777777" w:rsidR="00271394" w:rsidRPr="00440E86" w:rsidRDefault="00271394" w:rsidP="00183B0E">
            <w:pPr>
              <w:jc w:val="both"/>
              <w:rPr>
                <w:rFonts w:ascii="Book Antiqua" w:hAnsi="Book Antiqua" w:cs="Arial"/>
                <w:b/>
                <w:bCs/>
                <w:sz w:val="22"/>
                <w:szCs w:val="22"/>
              </w:rPr>
            </w:pPr>
          </w:p>
          <w:p w14:paraId="282BBAE6" w14:textId="77777777" w:rsidR="00271394" w:rsidRPr="00440E86" w:rsidRDefault="00271394" w:rsidP="00183B0E">
            <w:pPr>
              <w:jc w:val="both"/>
              <w:rPr>
                <w:rFonts w:ascii="Book Antiqua" w:hAnsi="Book Antiqua" w:cs="Arial"/>
                <w:b/>
                <w:bCs/>
                <w:sz w:val="22"/>
                <w:szCs w:val="22"/>
              </w:rPr>
            </w:pPr>
          </w:p>
          <w:p w14:paraId="30ADD0D0" w14:textId="77777777" w:rsidR="00271394" w:rsidRPr="00440E86" w:rsidRDefault="00271394" w:rsidP="00183B0E">
            <w:pPr>
              <w:jc w:val="both"/>
              <w:rPr>
                <w:rFonts w:ascii="Book Antiqua" w:hAnsi="Book Antiqua" w:cs="Arial"/>
                <w:b/>
                <w:bCs/>
                <w:sz w:val="22"/>
                <w:szCs w:val="22"/>
              </w:rPr>
            </w:pPr>
          </w:p>
          <w:p w14:paraId="17308B70" w14:textId="77777777" w:rsidR="00271394" w:rsidRPr="00440E86" w:rsidRDefault="00271394" w:rsidP="00183B0E">
            <w:pPr>
              <w:jc w:val="both"/>
              <w:rPr>
                <w:rFonts w:ascii="Book Antiqua" w:hAnsi="Book Antiqua" w:cs="Arial"/>
                <w:b/>
                <w:bCs/>
                <w:sz w:val="22"/>
                <w:szCs w:val="22"/>
              </w:rPr>
            </w:pPr>
          </w:p>
          <w:p w14:paraId="3C62134A" w14:textId="77777777" w:rsidR="00271394" w:rsidRPr="00440E86" w:rsidRDefault="00271394" w:rsidP="00183B0E">
            <w:pPr>
              <w:jc w:val="both"/>
              <w:rPr>
                <w:rFonts w:ascii="Book Antiqua" w:hAnsi="Book Antiqua" w:cs="Arial"/>
                <w:b/>
                <w:bCs/>
                <w:sz w:val="22"/>
                <w:szCs w:val="22"/>
              </w:rPr>
            </w:pPr>
          </w:p>
          <w:p w14:paraId="198AE24A" w14:textId="77777777" w:rsidR="00271394" w:rsidRDefault="00271394" w:rsidP="00183B0E">
            <w:pPr>
              <w:jc w:val="both"/>
              <w:rPr>
                <w:rFonts w:ascii="Book Antiqua" w:hAnsi="Book Antiqua" w:cs="Arial"/>
                <w:b/>
                <w:bCs/>
                <w:sz w:val="22"/>
                <w:szCs w:val="22"/>
              </w:rPr>
            </w:pPr>
          </w:p>
          <w:p w14:paraId="57471AEC" w14:textId="77777777" w:rsidR="00B229DB" w:rsidRPr="00440E86" w:rsidRDefault="00B229DB" w:rsidP="00183B0E">
            <w:pPr>
              <w:jc w:val="both"/>
              <w:rPr>
                <w:rFonts w:ascii="Book Antiqua" w:hAnsi="Book Antiqua" w:cs="Arial"/>
                <w:b/>
                <w:bCs/>
                <w:sz w:val="22"/>
                <w:szCs w:val="22"/>
              </w:rPr>
            </w:pPr>
          </w:p>
          <w:p w14:paraId="31EAD4B6" w14:textId="77777777" w:rsidR="00271394" w:rsidRPr="00440E86" w:rsidRDefault="00271394" w:rsidP="00183B0E">
            <w:pPr>
              <w:jc w:val="both"/>
              <w:rPr>
                <w:rFonts w:ascii="Book Antiqua" w:hAnsi="Book Antiqua" w:cs="Arial"/>
                <w:sz w:val="22"/>
                <w:szCs w:val="22"/>
                <w:lang w:val="en-IN"/>
              </w:rPr>
            </w:pPr>
            <w:r w:rsidRPr="00440E8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18EF26CF" w14:textId="77777777" w:rsidR="00271394" w:rsidRPr="00440E86" w:rsidRDefault="00271394" w:rsidP="00183B0E">
            <w:pPr>
              <w:jc w:val="both"/>
              <w:rPr>
                <w:rFonts w:ascii="Book Antiqua" w:hAnsi="Book Antiqua" w:cs="Arial"/>
                <w:sz w:val="22"/>
                <w:szCs w:val="22"/>
                <w:lang w:val="en-IN"/>
              </w:rPr>
            </w:pPr>
          </w:p>
          <w:p w14:paraId="746D898B"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440E86">
              <w:rPr>
                <w:rFonts w:ascii="Book Antiqua" w:hAnsi="Book Antiqua" w:cs="Arial"/>
                <w:sz w:val="22"/>
                <w:szCs w:val="22"/>
              </w:rPr>
              <w:t xml:space="preserve">bids,   </w:t>
            </w:r>
            <w:proofErr w:type="gramEnd"/>
            <w:r w:rsidRPr="00440E86">
              <w:rPr>
                <w:rFonts w:ascii="Book Antiqua" w:hAnsi="Book Antiqua" w:cs="Arial"/>
                <w:sz w:val="22"/>
                <w:szCs w:val="22"/>
              </w:rPr>
              <w:t>the accident shall be considered to have been committed by partner(s) of the JV who was responsible for</w:t>
            </w:r>
            <w:r w:rsidRPr="00440E86" w:rsidDel="002F2ABB">
              <w:rPr>
                <w:rFonts w:ascii="Book Antiqua" w:hAnsi="Book Antiqua" w:cs="Arial"/>
                <w:sz w:val="22"/>
                <w:szCs w:val="22"/>
              </w:rPr>
              <w:t xml:space="preserve"> </w:t>
            </w:r>
            <w:r w:rsidRPr="00440E86">
              <w:rPr>
                <w:rFonts w:ascii="Book Antiqua" w:hAnsi="Book Antiqua" w:cs="Arial"/>
                <w:sz w:val="22"/>
                <w:szCs w:val="22"/>
              </w:rPr>
              <w:t>the execution of the said works as per their scope under the Contract.</w:t>
            </w:r>
          </w:p>
          <w:p w14:paraId="29428731" w14:textId="77777777" w:rsidR="00271394" w:rsidRDefault="00271394" w:rsidP="00183B0E">
            <w:pPr>
              <w:jc w:val="both"/>
              <w:rPr>
                <w:rFonts w:ascii="Book Antiqua" w:hAnsi="Book Antiqua" w:cs="Arial"/>
                <w:sz w:val="22"/>
                <w:szCs w:val="22"/>
              </w:rPr>
            </w:pPr>
          </w:p>
          <w:p w14:paraId="066F46EC" w14:textId="77777777" w:rsidR="0086149F" w:rsidRPr="00440E86" w:rsidRDefault="0086149F" w:rsidP="00183B0E">
            <w:pPr>
              <w:jc w:val="both"/>
              <w:rPr>
                <w:rFonts w:ascii="Book Antiqua" w:hAnsi="Book Antiqua" w:cs="Arial"/>
                <w:sz w:val="22"/>
                <w:szCs w:val="22"/>
              </w:rPr>
            </w:pPr>
          </w:p>
          <w:p w14:paraId="784939A4"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lastRenderedPageBreak/>
              <w:t xml:space="preserve">In case of a fatal accident in a contract awarded to and being executed by an Associate of Contractor, for the purpose of determining responsiveness of </w:t>
            </w:r>
            <w:proofErr w:type="gramStart"/>
            <w:r w:rsidRPr="00440E86">
              <w:rPr>
                <w:rFonts w:ascii="Book Antiqua" w:hAnsi="Book Antiqua" w:cs="Arial"/>
                <w:sz w:val="22"/>
                <w:szCs w:val="22"/>
              </w:rPr>
              <w:t xml:space="preserve">bids,   </w:t>
            </w:r>
            <w:proofErr w:type="gramEnd"/>
            <w:r w:rsidRPr="00440E86">
              <w:rPr>
                <w:rFonts w:ascii="Book Antiqua" w:hAnsi="Book Antiqua" w:cs="Arial"/>
                <w:sz w:val="22"/>
                <w:szCs w:val="22"/>
              </w:rPr>
              <w:t>the accident shall be considered to have been committed by the Associate who is executing the erection/services contract corresponding to the scope of work in which accident has occurred.</w:t>
            </w:r>
          </w:p>
          <w:p w14:paraId="2C35366D" w14:textId="77777777" w:rsidR="00271394" w:rsidRPr="00440E86" w:rsidRDefault="00271394" w:rsidP="00183B0E">
            <w:pPr>
              <w:jc w:val="both"/>
              <w:rPr>
                <w:rFonts w:ascii="Book Antiqua" w:hAnsi="Book Antiqua" w:cs="Arial"/>
                <w:sz w:val="22"/>
                <w:szCs w:val="22"/>
              </w:rPr>
            </w:pPr>
          </w:p>
          <w:p w14:paraId="1075B22A"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0E86">
              <w:rPr>
                <w:rFonts w:ascii="Book Antiqua" w:hAnsi="Book Antiqua" w:cs="Arial"/>
                <w:b/>
                <w:bCs/>
                <w:sz w:val="22"/>
                <w:szCs w:val="22"/>
              </w:rPr>
              <w:t>90 days</w:t>
            </w:r>
            <w:r w:rsidRPr="00440E86">
              <w:rPr>
                <w:rFonts w:ascii="Book Antiqua" w:hAnsi="Book Antiqua" w:cs="Arial"/>
                <w:sz w:val="22"/>
                <w:szCs w:val="22"/>
              </w:rPr>
              <w:t xml:space="preserve"> of fatal accidents plus  the extended period of 4 weeks as brought out in GCC, their bids shall be treated as non-responsive till completion of the above actions.</w:t>
            </w:r>
          </w:p>
          <w:p w14:paraId="60534DDC" w14:textId="41E70894" w:rsidR="00271394" w:rsidRPr="00440E86" w:rsidRDefault="00271394" w:rsidP="00183B0E">
            <w:pPr>
              <w:tabs>
                <w:tab w:val="left" w:pos="0"/>
              </w:tabs>
              <w:jc w:val="both"/>
              <w:rPr>
                <w:rFonts w:ascii="Book Antiqua" w:hAnsi="Book Antiqua" w:cs="Arial"/>
                <w:b/>
                <w:bCs/>
                <w:sz w:val="22"/>
                <w:szCs w:val="22"/>
              </w:rPr>
            </w:pPr>
          </w:p>
        </w:tc>
      </w:tr>
      <w:tr w:rsidR="001509FF" w:rsidRPr="00440E86" w14:paraId="04A5948A" w14:textId="77777777" w:rsidTr="00C81966">
        <w:tc>
          <w:tcPr>
            <w:tcW w:w="534" w:type="dxa"/>
          </w:tcPr>
          <w:p w14:paraId="2AB13EE5" w14:textId="4ACACFA9" w:rsidR="001509FF" w:rsidRPr="00440E86" w:rsidRDefault="001509FF" w:rsidP="001509FF">
            <w:pPr>
              <w:rPr>
                <w:rFonts w:ascii="Book Antiqua" w:hAnsi="Book Antiqua" w:cs="Arial"/>
                <w:sz w:val="22"/>
                <w:szCs w:val="22"/>
              </w:rPr>
            </w:pPr>
            <w:r w:rsidRPr="00440E86">
              <w:rPr>
                <w:rFonts w:ascii="Book Antiqua" w:hAnsi="Book Antiqua" w:cs="Arial"/>
                <w:sz w:val="22"/>
                <w:szCs w:val="22"/>
              </w:rPr>
              <w:lastRenderedPageBreak/>
              <w:t>2.</w:t>
            </w:r>
          </w:p>
        </w:tc>
        <w:tc>
          <w:tcPr>
            <w:tcW w:w="1417" w:type="dxa"/>
          </w:tcPr>
          <w:p w14:paraId="6CC6B081" w14:textId="6A1D9EE2" w:rsidR="001509FF" w:rsidRPr="00440E86" w:rsidRDefault="008A0107" w:rsidP="001509FF">
            <w:pPr>
              <w:rPr>
                <w:rFonts w:ascii="Book Antiqua" w:hAnsi="Book Antiqua" w:cs="Arial"/>
                <w:sz w:val="22"/>
                <w:szCs w:val="22"/>
              </w:rPr>
            </w:pPr>
            <w:r w:rsidRPr="00440E86">
              <w:rPr>
                <w:rFonts w:ascii="Book Antiqua" w:hAnsi="Book Antiqua" w:cs="Arial"/>
                <w:sz w:val="22"/>
                <w:szCs w:val="22"/>
              </w:rPr>
              <w:t>GCC Cl. 18.3.3.17,</w:t>
            </w:r>
            <w:r w:rsidR="00FC6539">
              <w:rPr>
                <w:rFonts w:ascii="Book Antiqua" w:hAnsi="Book Antiqua" w:cs="Arial"/>
                <w:sz w:val="22"/>
                <w:szCs w:val="22"/>
              </w:rPr>
              <w:t xml:space="preserve"> SCC,</w:t>
            </w:r>
            <w:r w:rsidRPr="00440E86">
              <w:rPr>
                <w:rFonts w:ascii="Book Antiqua" w:hAnsi="Book Antiqua" w:cs="Arial"/>
                <w:sz w:val="22"/>
                <w:szCs w:val="22"/>
              </w:rPr>
              <w:t xml:space="preserve"> </w:t>
            </w:r>
            <w:r w:rsidR="00FC6539">
              <w:rPr>
                <w:rFonts w:ascii="Book Antiqua" w:hAnsi="Book Antiqua" w:cs="Arial"/>
                <w:sz w:val="22"/>
                <w:szCs w:val="22"/>
              </w:rPr>
              <w:t xml:space="preserve">Section-V, </w:t>
            </w:r>
            <w:r w:rsidRPr="00440E86">
              <w:rPr>
                <w:rFonts w:ascii="Book Antiqua" w:hAnsi="Book Antiqua" w:cs="Arial"/>
                <w:sz w:val="22"/>
                <w:szCs w:val="22"/>
              </w:rPr>
              <w:t>Vol-I of Bidding Documents</w:t>
            </w:r>
          </w:p>
        </w:tc>
        <w:tc>
          <w:tcPr>
            <w:tcW w:w="6095" w:type="dxa"/>
          </w:tcPr>
          <w:p w14:paraId="3478067E" w14:textId="77777777" w:rsidR="003F087C" w:rsidRPr="00440E86" w:rsidRDefault="003F087C" w:rsidP="003F087C">
            <w:pPr>
              <w:jc w:val="both"/>
              <w:rPr>
                <w:rFonts w:ascii="Book Antiqua" w:hAnsi="Book Antiqua" w:cs="Arial"/>
                <w:sz w:val="22"/>
                <w:szCs w:val="22"/>
                <w:lang w:val="en-IN"/>
              </w:rPr>
            </w:pPr>
          </w:p>
          <w:p w14:paraId="6FFECCE9" w14:textId="77777777" w:rsidR="003F087C" w:rsidRPr="00440E86" w:rsidRDefault="003F087C" w:rsidP="003F087C">
            <w:pPr>
              <w:jc w:val="both"/>
              <w:rPr>
                <w:rFonts w:ascii="Book Antiqua" w:hAnsi="Book Antiqua" w:cs="Arial"/>
                <w:sz w:val="22"/>
                <w:szCs w:val="22"/>
                <w:lang w:val="en-IN"/>
              </w:rPr>
            </w:pPr>
          </w:p>
          <w:p w14:paraId="48604EA5" w14:textId="7B9DCE43" w:rsidR="001509FF" w:rsidRPr="00440E86" w:rsidRDefault="001509FF" w:rsidP="003F087C">
            <w:pPr>
              <w:jc w:val="both"/>
              <w:rPr>
                <w:rFonts w:ascii="Book Antiqua" w:hAnsi="Book Antiqua" w:cs="Arial"/>
                <w:sz w:val="22"/>
                <w:szCs w:val="22"/>
                <w:lang w:val="en-IN"/>
              </w:rPr>
            </w:pPr>
            <w:r w:rsidRPr="00440E86">
              <w:rPr>
                <w:rFonts w:ascii="Book Antiqua" w:hAnsi="Book Antiqua" w:cs="Arial"/>
                <w:sz w:val="22"/>
                <w:szCs w:val="22"/>
                <w:lang w:val="en-IN"/>
              </w:rPr>
              <w:t xml:space="preserve">The Contractor shall deploy Safety Officer(s)/Safety </w:t>
            </w:r>
            <w:r w:rsidRPr="00440E86">
              <w:rPr>
                <w:rFonts w:ascii="Book Antiqua" w:hAnsi="Book Antiqua" w:cs="Arial"/>
                <w:sz w:val="22"/>
                <w:szCs w:val="22"/>
              </w:rPr>
              <w:t>Supervisor</w:t>
            </w:r>
            <w:r w:rsidRPr="00440E86">
              <w:rPr>
                <w:rFonts w:ascii="Book Antiqua" w:hAnsi="Book Antiqua" w:cs="Arial"/>
                <w:sz w:val="22"/>
                <w:szCs w:val="22"/>
                <w:lang w:val="en-IN"/>
              </w:rPr>
              <w:t>(s) /Safety Steward(s) in line with requirements as specified in the Safety Plan.</w:t>
            </w:r>
          </w:p>
          <w:p w14:paraId="31B5FE3D" w14:textId="77777777" w:rsidR="001509FF" w:rsidRPr="00440E86" w:rsidRDefault="001509FF" w:rsidP="001509FF">
            <w:pPr>
              <w:ind w:left="61"/>
              <w:jc w:val="both"/>
              <w:rPr>
                <w:rFonts w:ascii="Book Antiqua" w:hAnsi="Book Antiqua" w:cs="Arial"/>
                <w:sz w:val="22"/>
                <w:szCs w:val="22"/>
                <w:lang w:val="en-IN"/>
              </w:rPr>
            </w:pPr>
          </w:p>
          <w:p w14:paraId="2DE72C06" w14:textId="77777777" w:rsidR="001509FF" w:rsidRPr="00440E86" w:rsidRDefault="001509FF" w:rsidP="003F087C">
            <w:pPr>
              <w:jc w:val="both"/>
              <w:rPr>
                <w:rFonts w:ascii="Book Antiqua" w:hAnsi="Book Antiqua" w:cs="Arial"/>
                <w:sz w:val="22"/>
                <w:szCs w:val="22"/>
                <w:lang w:val="en-IN"/>
              </w:rPr>
            </w:pPr>
            <w:r w:rsidRPr="00440E86">
              <w:rPr>
                <w:rFonts w:ascii="Book Antiqua" w:hAnsi="Book Antiqua" w:cs="Arial"/>
                <w:sz w:val="22"/>
                <w:szCs w:val="22"/>
                <w:lang w:val="en-IN"/>
              </w:rPr>
              <w:t>The qualifications and experience, roles and responsibilities of the Safety Officer(s)/Safety Supervisor(s) /Safety Steward(</w:t>
            </w:r>
            <w:proofErr w:type="gramStart"/>
            <w:r w:rsidRPr="00440E86">
              <w:rPr>
                <w:rFonts w:ascii="Book Antiqua" w:hAnsi="Book Antiqua" w:cs="Arial"/>
                <w:sz w:val="22"/>
                <w:szCs w:val="22"/>
                <w:lang w:val="en-IN"/>
              </w:rPr>
              <w:t>s)  shall</w:t>
            </w:r>
            <w:proofErr w:type="gramEnd"/>
            <w:r w:rsidRPr="00440E86">
              <w:rPr>
                <w:rFonts w:ascii="Book Antiqua" w:hAnsi="Book Antiqua" w:cs="Arial"/>
                <w:sz w:val="22"/>
                <w:szCs w:val="22"/>
                <w:lang w:val="en-IN"/>
              </w:rPr>
              <w:t xml:space="preserve"> be as prescribed in the Safety Plan.</w:t>
            </w:r>
          </w:p>
          <w:p w14:paraId="1890AF0F" w14:textId="77777777" w:rsidR="001509FF" w:rsidRDefault="001509FF" w:rsidP="001509FF">
            <w:pPr>
              <w:ind w:left="61"/>
              <w:jc w:val="both"/>
              <w:rPr>
                <w:rFonts w:ascii="Book Antiqua" w:hAnsi="Book Antiqua" w:cs="Arial"/>
                <w:sz w:val="22"/>
                <w:szCs w:val="22"/>
                <w:lang w:val="en-IN"/>
              </w:rPr>
            </w:pPr>
          </w:p>
          <w:p w14:paraId="7132BB6B" w14:textId="77777777" w:rsidR="0086149F" w:rsidRPr="00440E86" w:rsidRDefault="0086149F" w:rsidP="001509FF">
            <w:pPr>
              <w:ind w:left="61"/>
              <w:jc w:val="both"/>
              <w:rPr>
                <w:rFonts w:ascii="Book Antiqua" w:hAnsi="Book Antiqua" w:cs="Arial"/>
                <w:sz w:val="22"/>
                <w:szCs w:val="22"/>
                <w:lang w:val="en-IN"/>
              </w:rPr>
            </w:pPr>
          </w:p>
          <w:p w14:paraId="019893DE" w14:textId="77777777" w:rsidR="001509FF" w:rsidRPr="00440E86" w:rsidRDefault="001509FF" w:rsidP="001509FF">
            <w:pPr>
              <w:ind w:left="61"/>
              <w:jc w:val="both"/>
              <w:rPr>
                <w:rFonts w:ascii="Book Antiqua" w:hAnsi="Book Antiqua" w:cs="Arial"/>
                <w:sz w:val="22"/>
                <w:szCs w:val="22"/>
                <w:lang w:val="en-IN"/>
              </w:rPr>
            </w:pPr>
            <w:r w:rsidRPr="00440E86">
              <w:rPr>
                <w:rFonts w:ascii="Book Antiqua" w:hAnsi="Book Antiqua" w:cs="Arial"/>
                <w:sz w:val="22"/>
                <w:szCs w:val="22"/>
                <w:lang w:val="en-IN"/>
              </w:rPr>
              <w:lastRenderedPageBreak/>
              <w:t xml:space="preserve">In case, the Contractor fails to deploy Qualified Safety Officer(s)/Safety Supervisor(s) /Safety Steward(s) under each Contract, as specified in the Safety Plan, then the Contractor shall be responsible for payment of a sum of </w:t>
            </w:r>
            <w:r w:rsidRPr="00440E86">
              <w:rPr>
                <w:rFonts w:ascii="Book Antiqua" w:hAnsi="Book Antiqua" w:cs="Arial"/>
                <w:b/>
                <w:bCs/>
                <w:sz w:val="22"/>
                <w:szCs w:val="22"/>
                <w:lang w:val="en-IN"/>
              </w:rPr>
              <w:t xml:space="preserve">Rs. 15,00,000/- per quarter or part thereof, on a pro-rata </w:t>
            </w:r>
            <w:proofErr w:type="gramStart"/>
            <w:r w:rsidRPr="00440E86">
              <w:rPr>
                <w:rFonts w:ascii="Book Antiqua" w:hAnsi="Book Antiqua" w:cs="Arial"/>
                <w:b/>
                <w:bCs/>
                <w:sz w:val="22"/>
                <w:szCs w:val="22"/>
                <w:lang w:val="en-IN"/>
              </w:rPr>
              <w:t>basis</w:t>
            </w:r>
            <w:r w:rsidRPr="00440E86">
              <w:rPr>
                <w:rFonts w:ascii="Book Antiqua" w:hAnsi="Book Antiqua" w:cs="Arial"/>
                <w:sz w:val="22"/>
                <w:szCs w:val="22"/>
                <w:lang w:val="en-IN"/>
              </w:rPr>
              <w:t>,  till</w:t>
            </w:r>
            <w:proofErr w:type="gramEnd"/>
            <w:r w:rsidRPr="00440E86">
              <w:rPr>
                <w:rFonts w:ascii="Book Antiqua" w:hAnsi="Book Antiqua" w:cs="Arial"/>
                <w:sz w:val="22"/>
                <w:szCs w:val="22"/>
                <w:lang w:val="en-IN"/>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56D4EB7" w14:textId="77777777" w:rsidR="001509FF" w:rsidRPr="00440E86" w:rsidRDefault="001509FF" w:rsidP="001509FF">
            <w:pPr>
              <w:ind w:left="61"/>
              <w:jc w:val="both"/>
              <w:rPr>
                <w:rFonts w:ascii="Book Antiqua" w:hAnsi="Book Antiqua" w:cs="Arial"/>
                <w:sz w:val="22"/>
                <w:szCs w:val="22"/>
                <w:lang w:val="en-IN"/>
              </w:rPr>
            </w:pPr>
          </w:p>
          <w:p w14:paraId="5D719C9E" w14:textId="77777777" w:rsidR="001509FF" w:rsidRPr="00440E86" w:rsidRDefault="001509FF" w:rsidP="001509FF">
            <w:pPr>
              <w:ind w:left="61"/>
              <w:jc w:val="both"/>
              <w:rPr>
                <w:rFonts w:ascii="Book Antiqua" w:hAnsi="Book Antiqua" w:cs="Arial"/>
                <w:sz w:val="22"/>
                <w:szCs w:val="22"/>
                <w:lang w:val="en-IN"/>
              </w:rPr>
            </w:pPr>
          </w:p>
          <w:p w14:paraId="6A925268" w14:textId="77777777" w:rsidR="001509FF" w:rsidRPr="00440E86" w:rsidRDefault="001509FF" w:rsidP="001509FF">
            <w:pPr>
              <w:ind w:left="61"/>
              <w:jc w:val="both"/>
              <w:rPr>
                <w:rFonts w:ascii="Book Antiqua" w:hAnsi="Book Antiqua" w:cs="Arial"/>
                <w:sz w:val="22"/>
                <w:szCs w:val="22"/>
                <w:lang w:val="en-IN"/>
              </w:rPr>
            </w:pPr>
          </w:p>
          <w:p w14:paraId="1D6E327C" w14:textId="0A704709"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lang w:val="en-IN"/>
              </w:rPr>
              <w:t xml:space="preserve">The name and address of such Safety Officers Safety </w:t>
            </w:r>
            <w:r w:rsidRPr="00440E86">
              <w:rPr>
                <w:rFonts w:ascii="Book Antiqua" w:hAnsi="Book Antiqua" w:cs="Arial"/>
                <w:sz w:val="22"/>
                <w:szCs w:val="22"/>
              </w:rPr>
              <w:t>Supervisor</w:t>
            </w:r>
            <w:r w:rsidRPr="00440E86">
              <w:rPr>
                <w:rFonts w:ascii="Book Antiqua" w:hAnsi="Book Antiqua" w:cs="Arial"/>
                <w:sz w:val="22"/>
                <w:szCs w:val="22"/>
                <w:lang w:val="en-IN"/>
              </w:rPr>
              <w:t>(s) /Safety Steward(s) of the Contractor will be promptly informed in writing to Project Manager or his authorised representative with a copy to Safety Officer-In charge before he starts work or immediately after any change of the incumbent is made during currency of the Contract.</w:t>
            </w:r>
          </w:p>
        </w:tc>
        <w:tc>
          <w:tcPr>
            <w:tcW w:w="6096" w:type="dxa"/>
          </w:tcPr>
          <w:p w14:paraId="06CCEADC" w14:textId="00529809" w:rsidR="00B77861" w:rsidRPr="00440E86" w:rsidRDefault="00B77861" w:rsidP="00B77861">
            <w:pPr>
              <w:jc w:val="both"/>
              <w:rPr>
                <w:rFonts w:ascii="Book Antiqua" w:hAnsi="Book Antiqua" w:cs="Arial"/>
                <w:b/>
                <w:bCs/>
                <w:sz w:val="22"/>
                <w:szCs w:val="22"/>
              </w:rPr>
            </w:pPr>
            <w:r w:rsidRPr="00440E86">
              <w:rPr>
                <w:rFonts w:ascii="Book Antiqua" w:hAnsi="Book Antiqua" w:cs="Arial"/>
                <w:b/>
                <w:bCs/>
                <w:sz w:val="22"/>
                <w:szCs w:val="22"/>
              </w:rPr>
              <w:lastRenderedPageBreak/>
              <w:t xml:space="preserve">Replace </w:t>
            </w:r>
            <w:r w:rsidR="003F087C" w:rsidRPr="00440E86">
              <w:rPr>
                <w:rFonts w:ascii="Book Antiqua" w:hAnsi="Book Antiqua" w:cs="Arial"/>
                <w:b/>
                <w:bCs/>
                <w:sz w:val="22"/>
                <w:szCs w:val="22"/>
              </w:rPr>
              <w:t xml:space="preserve">GCC 18.3.3.17 </w:t>
            </w:r>
            <w:r w:rsidRPr="00440E86">
              <w:rPr>
                <w:rFonts w:ascii="Book Antiqua" w:hAnsi="Book Antiqua" w:cs="Arial"/>
                <w:b/>
                <w:bCs/>
                <w:sz w:val="22"/>
                <w:szCs w:val="22"/>
              </w:rPr>
              <w:t xml:space="preserve">in </w:t>
            </w:r>
            <w:r w:rsidR="003F087C" w:rsidRPr="00440E86">
              <w:rPr>
                <w:rFonts w:ascii="Book Antiqua" w:hAnsi="Book Antiqua" w:cs="Arial"/>
                <w:b/>
                <w:bCs/>
                <w:sz w:val="22"/>
                <w:szCs w:val="22"/>
              </w:rPr>
              <w:t>SCC</w:t>
            </w:r>
            <w:r w:rsidRPr="00440E86">
              <w:rPr>
                <w:rFonts w:ascii="Book Antiqua" w:hAnsi="Book Antiqua" w:cs="Arial"/>
                <w:b/>
                <w:bCs/>
                <w:sz w:val="22"/>
                <w:szCs w:val="22"/>
              </w:rPr>
              <w:t xml:space="preserve"> with the following:</w:t>
            </w:r>
          </w:p>
          <w:p w14:paraId="5F1A160D" w14:textId="77777777" w:rsidR="00B77861" w:rsidRPr="00440E86" w:rsidRDefault="00B77861" w:rsidP="001509FF">
            <w:pPr>
              <w:pStyle w:val="TableParagraph"/>
              <w:ind w:left="107"/>
              <w:jc w:val="both"/>
              <w:rPr>
                <w:rFonts w:ascii="Book Antiqua" w:hAnsi="Book Antiqua" w:cs="Arial"/>
                <w:lang w:val="en-IN"/>
              </w:rPr>
            </w:pPr>
          </w:p>
          <w:p w14:paraId="1061E34A" w14:textId="279375C7" w:rsidR="001509FF" w:rsidRPr="00440E86" w:rsidRDefault="001509FF" w:rsidP="00B235CB">
            <w:pPr>
              <w:pStyle w:val="TableParagraph"/>
              <w:jc w:val="both"/>
              <w:rPr>
                <w:rFonts w:ascii="Book Antiqua" w:hAnsi="Book Antiqua" w:cs="Arial"/>
                <w:lang w:val="en-IN"/>
              </w:rPr>
            </w:pPr>
            <w:r w:rsidRPr="00440E86">
              <w:rPr>
                <w:rFonts w:ascii="Book Antiqua" w:hAnsi="Book Antiqua" w:cs="Arial"/>
                <w:lang w:val="en-IN"/>
              </w:rPr>
              <w:t>The Contractor shall deploy Safety Officer(s)/Safety Supervisor(s) /Safety Steward(s) in line with requirements as specified in the Safety Plan.</w:t>
            </w:r>
          </w:p>
          <w:p w14:paraId="16593825" w14:textId="77777777" w:rsidR="001509FF" w:rsidRPr="00440E86" w:rsidRDefault="001509FF" w:rsidP="001509FF">
            <w:pPr>
              <w:pStyle w:val="TableParagraph"/>
              <w:ind w:left="107"/>
              <w:jc w:val="both"/>
              <w:rPr>
                <w:rFonts w:ascii="Book Antiqua" w:hAnsi="Book Antiqua" w:cs="Arial"/>
              </w:rPr>
            </w:pPr>
          </w:p>
          <w:p w14:paraId="77CBA7FF" w14:textId="6F37FDEB" w:rsidR="001509FF" w:rsidRPr="00440E86" w:rsidRDefault="001509FF" w:rsidP="00B235CB">
            <w:pPr>
              <w:pStyle w:val="TableParagraph"/>
              <w:jc w:val="both"/>
              <w:rPr>
                <w:rFonts w:ascii="Book Antiqua" w:hAnsi="Book Antiqua" w:cs="Arial"/>
                <w:w w:val="105"/>
              </w:rPr>
            </w:pPr>
            <w:r w:rsidRPr="00440E86">
              <w:rPr>
                <w:rFonts w:ascii="Book Antiqua" w:hAnsi="Book Antiqua" w:cs="Arial"/>
                <w:lang w:val="en-IN"/>
              </w:rPr>
              <w:t>The</w:t>
            </w:r>
            <w:r w:rsidRPr="00440E86">
              <w:rPr>
                <w:rFonts w:ascii="Book Antiqua" w:hAnsi="Book Antiqua" w:cs="Arial"/>
                <w:spacing w:val="1"/>
                <w:w w:val="105"/>
              </w:rPr>
              <w:t xml:space="preserve"> </w:t>
            </w:r>
            <w:r w:rsidRPr="00440E86">
              <w:rPr>
                <w:rFonts w:ascii="Book Antiqua" w:hAnsi="Book Antiqua" w:cs="Arial"/>
                <w:w w:val="105"/>
              </w:rPr>
              <w:t>qualifications,</w:t>
            </w:r>
            <w:r w:rsidRPr="00440E86">
              <w:rPr>
                <w:rFonts w:ascii="Book Antiqua" w:hAnsi="Book Antiqua" w:cs="Arial"/>
                <w:spacing w:val="1"/>
                <w:w w:val="105"/>
              </w:rPr>
              <w:t xml:space="preserve"> </w:t>
            </w:r>
            <w:r w:rsidRPr="00440E86">
              <w:rPr>
                <w:rFonts w:ascii="Book Antiqua" w:hAnsi="Book Antiqua" w:cs="Arial"/>
                <w:w w:val="105"/>
              </w:rPr>
              <w:t>experience,</w:t>
            </w:r>
            <w:r w:rsidRPr="00440E86">
              <w:rPr>
                <w:rFonts w:ascii="Book Antiqua" w:hAnsi="Book Antiqua" w:cs="Arial"/>
                <w:spacing w:val="1"/>
                <w:w w:val="105"/>
              </w:rPr>
              <w:t xml:space="preserve"> </w:t>
            </w:r>
            <w:r w:rsidRPr="00440E86">
              <w:rPr>
                <w:rFonts w:ascii="Book Antiqua" w:hAnsi="Book Antiqua" w:cs="Arial"/>
                <w:w w:val="105"/>
              </w:rPr>
              <w:t>roles</w:t>
            </w:r>
            <w:r w:rsidRPr="00440E86">
              <w:rPr>
                <w:rFonts w:ascii="Book Antiqua" w:hAnsi="Book Antiqua" w:cs="Arial"/>
                <w:spacing w:val="1"/>
                <w:w w:val="105"/>
              </w:rPr>
              <w:t xml:space="preserve"> </w:t>
            </w:r>
            <w:r w:rsidRPr="00440E86">
              <w:rPr>
                <w:rFonts w:ascii="Book Antiqua" w:hAnsi="Book Antiqua" w:cs="Arial"/>
                <w:w w:val="105"/>
              </w:rPr>
              <w:t>and</w:t>
            </w:r>
            <w:r w:rsidRPr="00440E86">
              <w:rPr>
                <w:rFonts w:ascii="Book Antiqua" w:hAnsi="Book Antiqua" w:cs="Arial"/>
                <w:spacing w:val="1"/>
                <w:w w:val="105"/>
              </w:rPr>
              <w:t xml:space="preserve"> </w:t>
            </w:r>
            <w:r w:rsidRPr="00440E86">
              <w:rPr>
                <w:rFonts w:ascii="Book Antiqua" w:hAnsi="Book Antiqua" w:cs="Arial"/>
                <w:w w:val="105"/>
              </w:rPr>
              <w:t>responsibilities</w:t>
            </w:r>
            <w:r w:rsidRPr="00440E86">
              <w:rPr>
                <w:rFonts w:ascii="Book Antiqua" w:hAnsi="Book Antiqua" w:cs="Arial"/>
                <w:spacing w:val="1"/>
                <w:w w:val="105"/>
              </w:rPr>
              <w:t xml:space="preserve"> </w:t>
            </w:r>
            <w:r w:rsidRPr="00440E86">
              <w:rPr>
                <w:rFonts w:ascii="Book Antiqua" w:hAnsi="Book Antiqua" w:cs="Arial"/>
                <w:w w:val="105"/>
              </w:rPr>
              <w:t>of</w:t>
            </w:r>
            <w:r w:rsidRPr="00440E86">
              <w:rPr>
                <w:rFonts w:ascii="Book Antiqua" w:hAnsi="Book Antiqua" w:cs="Arial"/>
                <w:spacing w:val="1"/>
                <w:w w:val="105"/>
              </w:rPr>
              <w:t xml:space="preserve"> </w:t>
            </w:r>
            <w:r w:rsidRPr="00440E86">
              <w:rPr>
                <w:rFonts w:ascii="Book Antiqua" w:hAnsi="Book Antiqua" w:cs="Arial"/>
                <w:w w:val="105"/>
              </w:rPr>
              <w:t>the</w:t>
            </w:r>
            <w:r w:rsidRPr="00440E86">
              <w:rPr>
                <w:rFonts w:ascii="Book Antiqua" w:hAnsi="Book Antiqua" w:cs="Arial"/>
                <w:spacing w:val="-48"/>
                <w:w w:val="105"/>
              </w:rPr>
              <w:t xml:space="preserve"> </w:t>
            </w:r>
            <w:r w:rsidRPr="00440E86">
              <w:rPr>
                <w:rFonts w:ascii="Book Antiqua" w:hAnsi="Book Antiqua" w:cs="Arial"/>
                <w:w w:val="105"/>
              </w:rPr>
              <w:t>Safety Officer(s)/Safety Supervisor(s) /Safety Steward(s)</w:t>
            </w:r>
            <w:r w:rsidRPr="00440E86">
              <w:rPr>
                <w:rFonts w:ascii="Book Antiqua" w:hAnsi="Book Antiqua" w:cs="Arial"/>
                <w:spacing w:val="1"/>
                <w:w w:val="105"/>
              </w:rPr>
              <w:t xml:space="preserve"> </w:t>
            </w:r>
            <w:r w:rsidRPr="00440E86">
              <w:rPr>
                <w:rFonts w:ascii="Book Antiqua" w:hAnsi="Book Antiqua" w:cs="Arial"/>
                <w:w w:val="105"/>
              </w:rPr>
              <w:t>shall be as</w:t>
            </w:r>
            <w:r w:rsidRPr="00440E86">
              <w:rPr>
                <w:rFonts w:ascii="Book Antiqua" w:hAnsi="Book Antiqua" w:cs="Arial"/>
                <w:spacing w:val="1"/>
                <w:w w:val="105"/>
              </w:rPr>
              <w:t xml:space="preserve"> </w:t>
            </w:r>
            <w:r w:rsidRPr="00440E86">
              <w:rPr>
                <w:rFonts w:ascii="Book Antiqua" w:hAnsi="Book Antiqua" w:cs="Arial"/>
                <w:w w:val="105"/>
              </w:rPr>
              <w:t>prescribed</w:t>
            </w:r>
            <w:r w:rsidRPr="00440E86">
              <w:rPr>
                <w:rFonts w:ascii="Book Antiqua" w:hAnsi="Book Antiqua" w:cs="Arial"/>
                <w:spacing w:val="2"/>
                <w:w w:val="105"/>
              </w:rPr>
              <w:t xml:space="preserve"> </w:t>
            </w:r>
            <w:r w:rsidRPr="00440E86">
              <w:rPr>
                <w:rFonts w:ascii="Book Antiqua" w:hAnsi="Book Antiqua" w:cs="Arial"/>
                <w:w w:val="105"/>
              </w:rPr>
              <w:t>in</w:t>
            </w:r>
            <w:r w:rsidRPr="00440E86">
              <w:rPr>
                <w:rFonts w:ascii="Book Antiqua" w:hAnsi="Book Antiqua" w:cs="Arial"/>
                <w:spacing w:val="4"/>
                <w:w w:val="105"/>
              </w:rPr>
              <w:t xml:space="preserve"> </w:t>
            </w:r>
            <w:r w:rsidRPr="00440E86">
              <w:rPr>
                <w:rFonts w:ascii="Book Antiqua" w:hAnsi="Book Antiqua" w:cs="Arial"/>
                <w:w w:val="105"/>
              </w:rPr>
              <w:t>the</w:t>
            </w:r>
            <w:r w:rsidRPr="00440E86">
              <w:rPr>
                <w:rFonts w:ascii="Book Antiqua" w:hAnsi="Book Antiqua" w:cs="Arial"/>
                <w:spacing w:val="3"/>
                <w:w w:val="105"/>
              </w:rPr>
              <w:t xml:space="preserve"> </w:t>
            </w:r>
            <w:r w:rsidRPr="00440E86">
              <w:rPr>
                <w:rFonts w:ascii="Book Antiqua" w:hAnsi="Book Antiqua" w:cs="Arial"/>
                <w:w w:val="105"/>
              </w:rPr>
              <w:t>Safety</w:t>
            </w:r>
            <w:r w:rsidRPr="00440E86">
              <w:rPr>
                <w:rFonts w:ascii="Book Antiqua" w:hAnsi="Book Antiqua" w:cs="Arial"/>
                <w:spacing w:val="-2"/>
                <w:w w:val="105"/>
              </w:rPr>
              <w:t xml:space="preserve"> </w:t>
            </w:r>
            <w:r w:rsidRPr="00440E86">
              <w:rPr>
                <w:rFonts w:ascii="Book Antiqua" w:hAnsi="Book Antiqua" w:cs="Arial"/>
                <w:w w:val="105"/>
              </w:rPr>
              <w:t>Plan.</w:t>
            </w:r>
          </w:p>
          <w:p w14:paraId="52151D6D" w14:textId="77777777" w:rsidR="003F087C" w:rsidRDefault="003F087C" w:rsidP="001509FF">
            <w:pPr>
              <w:pStyle w:val="TableParagraph"/>
              <w:spacing w:before="1"/>
              <w:ind w:left="107" w:right="101"/>
              <w:jc w:val="both"/>
              <w:rPr>
                <w:rFonts w:ascii="Book Antiqua" w:hAnsi="Book Antiqua" w:cs="Arial"/>
              </w:rPr>
            </w:pPr>
          </w:p>
          <w:p w14:paraId="67B3C80A" w14:textId="77777777" w:rsidR="0086149F" w:rsidRPr="00440E86" w:rsidRDefault="0086149F" w:rsidP="001509FF">
            <w:pPr>
              <w:pStyle w:val="TableParagraph"/>
              <w:spacing w:before="1"/>
              <w:ind w:left="107" w:right="101"/>
              <w:jc w:val="both"/>
              <w:rPr>
                <w:rFonts w:ascii="Book Antiqua" w:hAnsi="Book Antiqua" w:cs="Arial"/>
              </w:rPr>
            </w:pPr>
          </w:p>
          <w:p w14:paraId="1A24D99C" w14:textId="77777777" w:rsidR="001509FF" w:rsidRPr="00440E86" w:rsidRDefault="001509FF" w:rsidP="001509FF">
            <w:pPr>
              <w:jc w:val="both"/>
              <w:rPr>
                <w:rFonts w:ascii="Book Antiqua" w:hAnsi="Book Antiqua" w:cs="Arial"/>
                <w:w w:val="105"/>
                <w:sz w:val="22"/>
                <w:szCs w:val="22"/>
              </w:rPr>
            </w:pPr>
            <w:r w:rsidRPr="00440E86">
              <w:rPr>
                <w:rFonts w:ascii="Book Antiqua" w:hAnsi="Book Antiqua" w:cs="Arial"/>
                <w:w w:val="105"/>
                <w:sz w:val="22"/>
                <w:szCs w:val="22"/>
              </w:rPr>
              <w:lastRenderedPageBreak/>
              <w:t>In case the Contractor fails to deploy Qualified Safety Officer(s)/Safety</w:t>
            </w:r>
            <w:r w:rsidRPr="00440E86">
              <w:rPr>
                <w:rFonts w:ascii="Book Antiqua" w:hAnsi="Book Antiqua" w:cs="Arial"/>
                <w:spacing w:val="-48"/>
                <w:w w:val="105"/>
                <w:sz w:val="22"/>
                <w:szCs w:val="22"/>
              </w:rPr>
              <w:t xml:space="preserve"> </w:t>
            </w:r>
            <w:r w:rsidRPr="00440E86">
              <w:rPr>
                <w:rFonts w:ascii="Book Antiqua" w:hAnsi="Book Antiqua" w:cs="Arial"/>
                <w:w w:val="105"/>
                <w:sz w:val="22"/>
                <w:szCs w:val="22"/>
              </w:rPr>
              <w:t>Supervisor(s) /Safety Steward(s) under each Contract, as specified in</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the</w:t>
            </w:r>
            <w:r w:rsidRPr="00440E86">
              <w:rPr>
                <w:rFonts w:ascii="Book Antiqua" w:hAnsi="Book Antiqua" w:cs="Arial"/>
                <w:spacing w:val="-4"/>
                <w:w w:val="105"/>
                <w:sz w:val="22"/>
                <w:szCs w:val="22"/>
              </w:rPr>
              <w:t xml:space="preserve"> </w:t>
            </w:r>
            <w:r w:rsidRPr="00440E86">
              <w:rPr>
                <w:rFonts w:ascii="Book Antiqua" w:hAnsi="Book Antiqua" w:cs="Arial"/>
                <w:w w:val="105"/>
                <w:sz w:val="22"/>
                <w:szCs w:val="22"/>
              </w:rPr>
              <w:t>Safety</w:t>
            </w:r>
            <w:r w:rsidRPr="00440E86">
              <w:rPr>
                <w:rFonts w:ascii="Book Antiqua" w:hAnsi="Book Antiqua" w:cs="Arial"/>
                <w:spacing w:val="-7"/>
                <w:w w:val="105"/>
                <w:sz w:val="22"/>
                <w:szCs w:val="22"/>
              </w:rPr>
              <w:t xml:space="preserve"> </w:t>
            </w:r>
            <w:r w:rsidRPr="00440E86">
              <w:rPr>
                <w:rFonts w:ascii="Book Antiqua" w:hAnsi="Book Antiqua" w:cs="Arial"/>
                <w:w w:val="105"/>
                <w:sz w:val="22"/>
                <w:szCs w:val="22"/>
              </w:rPr>
              <w:t>Plan,</w:t>
            </w:r>
            <w:r w:rsidRPr="00440E86">
              <w:rPr>
                <w:rFonts w:ascii="Book Antiqua" w:hAnsi="Book Antiqua" w:cs="Arial"/>
                <w:spacing w:val="-6"/>
                <w:w w:val="105"/>
                <w:sz w:val="22"/>
                <w:szCs w:val="22"/>
              </w:rPr>
              <w:t xml:space="preserve"> </w:t>
            </w:r>
            <w:r w:rsidRPr="00440E86">
              <w:rPr>
                <w:rFonts w:ascii="Book Antiqua" w:hAnsi="Book Antiqua" w:cs="Arial"/>
                <w:w w:val="105"/>
                <w:sz w:val="22"/>
                <w:szCs w:val="22"/>
              </w:rPr>
              <w:t>then</w:t>
            </w:r>
            <w:r w:rsidRPr="00440E86">
              <w:rPr>
                <w:rFonts w:ascii="Book Antiqua" w:hAnsi="Book Antiqua" w:cs="Arial"/>
                <w:spacing w:val="-4"/>
                <w:w w:val="105"/>
                <w:sz w:val="22"/>
                <w:szCs w:val="22"/>
              </w:rPr>
              <w:t xml:space="preserve"> </w:t>
            </w:r>
            <w:r w:rsidRPr="00440E86">
              <w:rPr>
                <w:rFonts w:ascii="Book Antiqua" w:hAnsi="Book Antiqua" w:cs="Arial"/>
                <w:w w:val="105"/>
                <w:sz w:val="22"/>
                <w:szCs w:val="22"/>
              </w:rPr>
              <w:t>the</w:t>
            </w:r>
            <w:r w:rsidRPr="00440E86">
              <w:rPr>
                <w:rFonts w:ascii="Book Antiqua" w:hAnsi="Book Antiqua" w:cs="Arial"/>
                <w:spacing w:val="-8"/>
                <w:w w:val="105"/>
                <w:sz w:val="22"/>
                <w:szCs w:val="22"/>
              </w:rPr>
              <w:t xml:space="preserve"> </w:t>
            </w:r>
            <w:r w:rsidRPr="00440E86">
              <w:rPr>
                <w:rFonts w:ascii="Book Antiqua" w:hAnsi="Book Antiqua" w:cs="Arial"/>
                <w:w w:val="105"/>
                <w:sz w:val="22"/>
                <w:szCs w:val="22"/>
              </w:rPr>
              <w:t>Contractor</w:t>
            </w:r>
            <w:r w:rsidRPr="00440E86">
              <w:rPr>
                <w:rFonts w:ascii="Book Antiqua" w:hAnsi="Book Antiqua" w:cs="Arial"/>
                <w:spacing w:val="-5"/>
                <w:w w:val="105"/>
                <w:sz w:val="22"/>
                <w:szCs w:val="22"/>
              </w:rPr>
              <w:t xml:space="preserve"> </w:t>
            </w:r>
            <w:r w:rsidRPr="00440E86">
              <w:rPr>
                <w:rFonts w:ascii="Book Antiqua" w:hAnsi="Book Antiqua" w:cs="Arial"/>
                <w:w w:val="105"/>
                <w:sz w:val="22"/>
                <w:szCs w:val="22"/>
              </w:rPr>
              <w:t>shall</w:t>
            </w:r>
            <w:r w:rsidRPr="00440E86">
              <w:rPr>
                <w:rFonts w:ascii="Book Antiqua" w:hAnsi="Book Antiqua" w:cs="Arial"/>
                <w:spacing w:val="-5"/>
                <w:w w:val="105"/>
                <w:sz w:val="22"/>
                <w:szCs w:val="22"/>
              </w:rPr>
              <w:t xml:space="preserve"> </w:t>
            </w:r>
            <w:r w:rsidRPr="00440E86">
              <w:rPr>
                <w:rFonts w:ascii="Book Antiqua" w:hAnsi="Book Antiqua" w:cs="Arial"/>
                <w:w w:val="105"/>
                <w:sz w:val="22"/>
                <w:szCs w:val="22"/>
              </w:rPr>
              <w:t>be</w:t>
            </w:r>
            <w:r w:rsidRPr="00440E86">
              <w:rPr>
                <w:rFonts w:ascii="Book Antiqua" w:hAnsi="Book Antiqua" w:cs="Arial"/>
                <w:spacing w:val="-4"/>
                <w:w w:val="105"/>
                <w:sz w:val="22"/>
                <w:szCs w:val="22"/>
              </w:rPr>
              <w:t xml:space="preserve"> </w:t>
            </w:r>
            <w:r w:rsidRPr="00440E86">
              <w:rPr>
                <w:rFonts w:ascii="Book Antiqua" w:hAnsi="Book Antiqua" w:cs="Arial"/>
                <w:w w:val="105"/>
                <w:sz w:val="22"/>
                <w:szCs w:val="22"/>
              </w:rPr>
              <w:t>responsible</w:t>
            </w:r>
            <w:r w:rsidRPr="00440E86">
              <w:rPr>
                <w:rFonts w:ascii="Book Antiqua" w:hAnsi="Book Antiqua" w:cs="Arial"/>
                <w:spacing w:val="-6"/>
                <w:w w:val="105"/>
                <w:sz w:val="22"/>
                <w:szCs w:val="22"/>
              </w:rPr>
              <w:t xml:space="preserve"> </w:t>
            </w:r>
            <w:r w:rsidRPr="00440E86">
              <w:rPr>
                <w:rFonts w:ascii="Book Antiqua" w:hAnsi="Book Antiqua" w:cs="Arial"/>
                <w:w w:val="105"/>
                <w:sz w:val="22"/>
                <w:szCs w:val="22"/>
              </w:rPr>
              <w:t>for</w:t>
            </w:r>
            <w:r w:rsidRPr="00440E86">
              <w:rPr>
                <w:rFonts w:ascii="Book Antiqua" w:hAnsi="Book Antiqua" w:cs="Arial"/>
                <w:spacing w:val="-4"/>
                <w:w w:val="105"/>
                <w:sz w:val="22"/>
                <w:szCs w:val="22"/>
              </w:rPr>
              <w:t xml:space="preserve"> </w:t>
            </w:r>
            <w:r w:rsidRPr="00440E86">
              <w:rPr>
                <w:rFonts w:ascii="Book Antiqua" w:hAnsi="Book Antiqua" w:cs="Arial"/>
                <w:w w:val="105"/>
                <w:sz w:val="22"/>
                <w:szCs w:val="22"/>
              </w:rPr>
              <w:t>payment</w:t>
            </w:r>
            <w:r w:rsidRPr="00440E86">
              <w:rPr>
                <w:rFonts w:ascii="Book Antiqua" w:hAnsi="Book Antiqua" w:cs="Arial"/>
                <w:spacing w:val="-4"/>
                <w:w w:val="105"/>
                <w:sz w:val="22"/>
                <w:szCs w:val="22"/>
              </w:rPr>
              <w:t xml:space="preserve"> </w:t>
            </w:r>
            <w:r w:rsidRPr="00440E86">
              <w:rPr>
                <w:rFonts w:ascii="Book Antiqua" w:hAnsi="Book Antiqua" w:cs="Arial"/>
                <w:w w:val="105"/>
                <w:sz w:val="22"/>
                <w:szCs w:val="22"/>
              </w:rPr>
              <w:t>of</w:t>
            </w:r>
            <w:r w:rsidRPr="00440E86">
              <w:rPr>
                <w:rFonts w:ascii="Book Antiqua" w:hAnsi="Book Antiqua" w:cs="Arial"/>
                <w:spacing w:val="-49"/>
                <w:w w:val="105"/>
                <w:sz w:val="22"/>
                <w:szCs w:val="22"/>
              </w:rPr>
              <w:t xml:space="preserve"> </w:t>
            </w:r>
            <w:r w:rsidRPr="00440E86">
              <w:rPr>
                <w:rFonts w:ascii="Book Antiqua" w:hAnsi="Book Antiqua" w:cs="Arial"/>
                <w:w w:val="105"/>
                <w:sz w:val="22"/>
                <w:szCs w:val="22"/>
              </w:rPr>
              <w:t>a</w:t>
            </w:r>
            <w:r w:rsidRPr="00440E86">
              <w:rPr>
                <w:rFonts w:ascii="Book Antiqua" w:hAnsi="Book Antiqua" w:cs="Arial"/>
                <w:spacing w:val="-9"/>
                <w:w w:val="105"/>
                <w:sz w:val="22"/>
                <w:szCs w:val="22"/>
              </w:rPr>
              <w:t xml:space="preserve"> </w:t>
            </w:r>
            <w:r w:rsidRPr="00440E86">
              <w:rPr>
                <w:rFonts w:ascii="Book Antiqua" w:hAnsi="Book Antiqua" w:cs="Arial"/>
                <w:w w:val="105"/>
                <w:sz w:val="22"/>
                <w:szCs w:val="22"/>
              </w:rPr>
              <w:t>sum</w:t>
            </w:r>
            <w:r w:rsidRPr="00440E86">
              <w:rPr>
                <w:rFonts w:ascii="Book Antiqua" w:hAnsi="Book Antiqua" w:cs="Arial"/>
                <w:spacing w:val="-10"/>
                <w:w w:val="105"/>
                <w:sz w:val="22"/>
                <w:szCs w:val="22"/>
              </w:rPr>
              <w:t xml:space="preserve"> </w:t>
            </w:r>
            <w:r w:rsidRPr="00440E86">
              <w:rPr>
                <w:rFonts w:ascii="Book Antiqua" w:hAnsi="Book Antiqua" w:cs="Arial"/>
                <w:b/>
                <w:bCs/>
                <w:w w:val="105"/>
                <w:sz w:val="22"/>
                <w:szCs w:val="22"/>
              </w:rPr>
              <w:t>of</w:t>
            </w:r>
            <w:r w:rsidRPr="00440E86">
              <w:rPr>
                <w:rFonts w:ascii="Book Antiqua" w:hAnsi="Book Antiqua" w:cs="Arial"/>
                <w:b/>
                <w:bCs/>
                <w:spacing w:val="-9"/>
                <w:w w:val="105"/>
                <w:sz w:val="22"/>
                <w:szCs w:val="22"/>
              </w:rPr>
              <w:t xml:space="preserve"> </w:t>
            </w:r>
            <w:r w:rsidRPr="00440E86">
              <w:rPr>
                <w:rFonts w:ascii="Book Antiqua" w:hAnsi="Book Antiqua" w:cs="Arial"/>
                <w:b/>
                <w:bCs/>
                <w:w w:val="105"/>
                <w:sz w:val="22"/>
                <w:szCs w:val="22"/>
              </w:rPr>
              <w:t>Rs.</w:t>
            </w:r>
            <w:r w:rsidRPr="00440E86">
              <w:rPr>
                <w:rFonts w:ascii="Book Antiqua" w:hAnsi="Book Antiqua" w:cs="Arial"/>
                <w:b/>
                <w:bCs/>
                <w:spacing w:val="-9"/>
                <w:w w:val="105"/>
                <w:sz w:val="22"/>
                <w:szCs w:val="22"/>
              </w:rPr>
              <w:t xml:space="preserve"> </w:t>
            </w:r>
            <w:r w:rsidRPr="00440E86">
              <w:rPr>
                <w:rFonts w:ascii="Book Antiqua" w:hAnsi="Book Antiqua" w:cs="Arial"/>
                <w:b/>
                <w:bCs/>
                <w:w w:val="105"/>
                <w:sz w:val="22"/>
                <w:szCs w:val="22"/>
              </w:rPr>
              <w:t>1,25,000/-</w:t>
            </w:r>
            <w:r w:rsidRPr="00440E86">
              <w:rPr>
                <w:rFonts w:ascii="Book Antiqua" w:hAnsi="Book Antiqua" w:cs="Arial"/>
                <w:b/>
                <w:bCs/>
                <w:spacing w:val="-10"/>
                <w:w w:val="105"/>
                <w:sz w:val="22"/>
                <w:szCs w:val="22"/>
              </w:rPr>
              <w:t xml:space="preserve"> for each safety officer, Rs. 45,000/- for each safety supervisor and Rs. 22,000/- for each safety steward, </w:t>
            </w:r>
            <w:r w:rsidRPr="00440E86">
              <w:rPr>
                <w:rFonts w:ascii="Book Antiqua" w:hAnsi="Book Antiqua" w:cs="Arial"/>
                <w:b/>
                <w:bCs/>
                <w:w w:val="105"/>
                <w:sz w:val="22"/>
                <w:szCs w:val="22"/>
              </w:rPr>
              <w:t>per</w:t>
            </w:r>
            <w:r w:rsidRPr="00440E86">
              <w:rPr>
                <w:rFonts w:ascii="Book Antiqua" w:hAnsi="Book Antiqua" w:cs="Arial"/>
                <w:b/>
                <w:bCs/>
                <w:spacing w:val="-9"/>
                <w:w w:val="105"/>
                <w:sz w:val="22"/>
                <w:szCs w:val="22"/>
              </w:rPr>
              <w:t xml:space="preserve"> week</w:t>
            </w:r>
            <w:r w:rsidRPr="00440E86">
              <w:rPr>
                <w:rFonts w:ascii="Book Antiqua" w:hAnsi="Book Antiqua" w:cs="Arial"/>
                <w:spacing w:val="-10"/>
                <w:w w:val="105"/>
                <w:sz w:val="22"/>
                <w:szCs w:val="22"/>
              </w:rPr>
              <w:t xml:space="preserve"> </w:t>
            </w:r>
            <w:r w:rsidRPr="00440E86">
              <w:rPr>
                <w:rFonts w:ascii="Book Antiqua" w:hAnsi="Book Antiqua" w:cs="Arial"/>
                <w:b/>
                <w:bCs/>
                <w:spacing w:val="-10"/>
                <w:w w:val="105"/>
                <w:sz w:val="22"/>
                <w:szCs w:val="22"/>
              </w:rPr>
              <w:t>on a pro-rata basis</w:t>
            </w:r>
            <w:r w:rsidRPr="00440E86">
              <w:rPr>
                <w:rFonts w:ascii="Book Antiqua" w:hAnsi="Book Antiqua" w:cs="Arial"/>
                <w:w w:val="105"/>
                <w:sz w:val="22"/>
                <w:szCs w:val="22"/>
              </w:rPr>
              <w:t>,</w:t>
            </w:r>
            <w:r w:rsidRPr="00440E86">
              <w:rPr>
                <w:rFonts w:ascii="Book Antiqua" w:hAnsi="Book Antiqua" w:cs="Arial"/>
                <w:spacing w:val="-48"/>
                <w:w w:val="105"/>
                <w:sz w:val="22"/>
                <w:szCs w:val="22"/>
              </w:rPr>
              <w:t xml:space="preserve"> </w:t>
            </w:r>
            <w:r w:rsidRPr="00440E86">
              <w:rPr>
                <w:rFonts w:ascii="Book Antiqua" w:hAnsi="Book Antiqua" w:cs="Arial"/>
                <w:w w:val="105"/>
                <w:sz w:val="22"/>
                <w:szCs w:val="22"/>
              </w:rPr>
              <w:t>till the Safety Officer(s)/ Safety Supervisor(s) /Safety Steward(s)) is</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deployed, to be deposited with the Employer, which will be retained in</w:t>
            </w:r>
            <w:r w:rsidRPr="00440E86">
              <w:rPr>
                <w:rFonts w:ascii="Book Antiqua" w:hAnsi="Book Antiqua" w:cs="Arial"/>
                <w:spacing w:val="-48"/>
                <w:w w:val="105"/>
                <w:sz w:val="22"/>
                <w:szCs w:val="22"/>
              </w:rPr>
              <w:t xml:space="preserve"> </w:t>
            </w:r>
            <w:r w:rsidRPr="00440E86">
              <w:rPr>
                <w:rFonts w:ascii="Book Antiqua" w:hAnsi="Book Antiqua" w:cs="Arial"/>
                <w:w w:val="105"/>
                <w:sz w:val="22"/>
                <w:szCs w:val="22"/>
              </w:rPr>
              <w:t>the</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Safety</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Corpus</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Fund</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pursuant</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to</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GCC Sub-Clause 18.3.3.26.</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Further, the Project Manager shall have the right at his sole discretion</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to stop the work in line with GCC Sub-Clause 18.3.3.19 till the Safety</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Officer(s)/ Safety Supervisor(s) /Safety Steward(s) is deployed by the</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Contractor</w:t>
            </w:r>
          </w:p>
          <w:p w14:paraId="12BCF42A" w14:textId="77777777" w:rsidR="001509FF" w:rsidRPr="00440E86" w:rsidRDefault="001509FF" w:rsidP="001509FF">
            <w:pPr>
              <w:jc w:val="both"/>
              <w:rPr>
                <w:rFonts w:ascii="Book Antiqua" w:hAnsi="Book Antiqua" w:cs="Arial"/>
                <w:w w:val="105"/>
                <w:sz w:val="22"/>
                <w:szCs w:val="22"/>
              </w:rPr>
            </w:pPr>
          </w:p>
          <w:p w14:paraId="4091F3FC" w14:textId="77777777" w:rsidR="001509FF" w:rsidRDefault="001509FF" w:rsidP="00B235CB">
            <w:pPr>
              <w:pStyle w:val="TableParagraph"/>
              <w:jc w:val="both"/>
              <w:rPr>
                <w:rFonts w:ascii="Book Antiqua" w:hAnsi="Book Antiqua" w:cs="Arial"/>
                <w:w w:val="105"/>
              </w:rPr>
            </w:pPr>
            <w:r w:rsidRPr="00440E86">
              <w:rPr>
                <w:rFonts w:ascii="Book Antiqua" w:hAnsi="Book Antiqua" w:cs="Arial"/>
                <w:lang w:val="en-IN"/>
              </w:rPr>
              <w:t>The</w:t>
            </w:r>
            <w:r w:rsidRPr="00440E86">
              <w:rPr>
                <w:rFonts w:ascii="Book Antiqua" w:hAnsi="Book Antiqua" w:cs="Arial"/>
                <w:spacing w:val="1"/>
                <w:w w:val="105"/>
              </w:rPr>
              <w:t xml:space="preserve"> </w:t>
            </w:r>
            <w:r w:rsidRPr="00440E86">
              <w:rPr>
                <w:rFonts w:ascii="Book Antiqua" w:hAnsi="Book Antiqua" w:cs="Arial"/>
                <w:w w:val="105"/>
              </w:rPr>
              <w:t>name and address</w:t>
            </w:r>
            <w:r w:rsidRPr="00440E86">
              <w:rPr>
                <w:rFonts w:ascii="Book Antiqua" w:hAnsi="Book Antiqua" w:cs="Arial"/>
                <w:spacing w:val="49"/>
                <w:w w:val="105"/>
              </w:rPr>
              <w:t xml:space="preserve"> </w:t>
            </w:r>
            <w:r w:rsidRPr="00440E86">
              <w:rPr>
                <w:rFonts w:ascii="Book Antiqua" w:hAnsi="Book Antiqua" w:cs="Arial"/>
                <w:w w:val="105"/>
              </w:rPr>
              <w:t>of such</w:t>
            </w:r>
            <w:r w:rsidRPr="00440E86">
              <w:rPr>
                <w:rFonts w:ascii="Book Antiqua" w:hAnsi="Book Antiqua" w:cs="Arial"/>
                <w:spacing w:val="2"/>
                <w:w w:val="105"/>
              </w:rPr>
              <w:t xml:space="preserve"> </w:t>
            </w:r>
            <w:r w:rsidRPr="00440E86">
              <w:rPr>
                <w:rFonts w:ascii="Book Antiqua" w:hAnsi="Book Antiqua" w:cs="Arial"/>
                <w:w w:val="105"/>
              </w:rPr>
              <w:t>Safety Officers Safety Supervisor(s) /Safety</w:t>
            </w:r>
            <w:r w:rsidRPr="00440E86">
              <w:rPr>
                <w:rFonts w:ascii="Book Antiqua" w:hAnsi="Book Antiqua" w:cs="Arial"/>
                <w:spacing w:val="1"/>
                <w:w w:val="105"/>
              </w:rPr>
              <w:t xml:space="preserve"> </w:t>
            </w:r>
            <w:r w:rsidRPr="00440E86">
              <w:rPr>
                <w:rFonts w:ascii="Book Antiqua" w:hAnsi="Book Antiqua" w:cs="Arial"/>
                <w:w w:val="105"/>
              </w:rPr>
              <w:t>Steward(s)</w:t>
            </w:r>
            <w:r w:rsidRPr="00440E86">
              <w:rPr>
                <w:rFonts w:ascii="Book Antiqua" w:hAnsi="Book Antiqua" w:cs="Arial"/>
                <w:spacing w:val="1"/>
                <w:w w:val="105"/>
              </w:rPr>
              <w:t xml:space="preserve"> </w:t>
            </w:r>
            <w:r w:rsidRPr="00440E86">
              <w:rPr>
                <w:rFonts w:ascii="Book Antiqua" w:hAnsi="Book Antiqua" w:cs="Arial"/>
                <w:w w:val="105"/>
              </w:rPr>
              <w:t>of</w:t>
            </w:r>
            <w:r w:rsidRPr="00440E86">
              <w:rPr>
                <w:rFonts w:ascii="Book Antiqua" w:hAnsi="Book Antiqua" w:cs="Arial"/>
                <w:spacing w:val="1"/>
                <w:w w:val="105"/>
              </w:rPr>
              <w:t xml:space="preserve"> </w:t>
            </w:r>
            <w:r w:rsidRPr="00440E86">
              <w:rPr>
                <w:rFonts w:ascii="Book Antiqua" w:hAnsi="Book Antiqua" w:cs="Arial"/>
                <w:w w:val="105"/>
              </w:rPr>
              <w:t>the</w:t>
            </w:r>
            <w:r w:rsidRPr="00440E86">
              <w:rPr>
                <w:rFonts w:ascii="Book Antiqua" w:hAnsi="Book Antiqua" w:cs="Arial"/>
                <w:spacing w:val="1"/>
                <w:w w:val="105"/>
              </w:rPr>
              <w:t xml:space="preserve"> </w:t>
            </w:r>
            <w:r w:rsidRPr="00440E86">
              <w:rPr>
                <w:rFonts w:ascii="Book Antiqua" w:hAnsi="Book Antiqua" w:cs="Arial"/>
                <w:w w:val="105"/>
              </w:rPr>
              <w:t>Contractor</w:t>
            </w:r>
            <w:r w:rsidRPr="00440E86">
              <w:rPr>
                <w:rFonts w:ascii="Book Antiqua" w:hAnsi="Book Antiqua" w:cs="Arial"/>
                <w:spacing w:val="1"/>
                <w:w w:val="105"/>
              </w:rPr>
              <w:t xml:space="preserve"> </w:t>
            </w:r>
            <w:r w:rsidRPr="00440E86">
              <w:rPr>
                <w:rFonts w:ascii="Book Antiqua" w:hAnsi="Book Antiqua" w:cs="Arial"/>
                <w:w w:val="105"/>
              </w:rPr>
              <w:t>will</w:t>
            </w:r>
            <w:r w:rsidRPr="00440E86">
              <w:rPr>
                <w:rFonts w:ascii="Book Antiqua" w:hAnsi="Book Antiqua" w:cs="Arial"/>
                <w:spacing w:val="1"/>
                <w:w w:val="105"/>
              </w:rPr>
              <w:t xml:space="preserve"> </w:t>
            </w:r>
            <w:r w:rsidRPr="00440E86">
              <w:rPr>
                <w:rFonts w:ascii="Book Antiqua" w:hAnsi="Book Antiqua" w:cs="Arial"/>
                <w:w w:val="105"/>
              </w:rPr>
              <w:t>be</w:t>
            </w:r>
            <w:r w:rsidRPr="00440E86">
              <w:rPr>
                <w:rFonts w:ascii="Book Antiqua" w:hAnsi="Book Antiqua" w:cs="Arial"/>
                <w:spacing w:val="1"/>
                <w:w w:val="105"/>
              </w:rPr>
              <w:t xml:space="preserve"> </w:t>
            </w:r>
            <w:r w:rsidRPr="00440E86">
              <w:rPr>
                <w:rFonts w:ascii="Book Antiqua" w:hAnsi="Book Antiqua" w:cs="Arial"/>
                <w:w w:val="105"/>
              </w:rPr>
              <w:t>promptly</w:t>
            </w:r>
            <w:r w:rsidRPr="00440E86">
              <w:rPr>
                <w:rFonts w:ascii="Book Antiqua" w:hAnsi="Book Antiqua" w:cs="Arial"/>
                <w:spacing w:val="1"/>
                <w:w w:val="105"/>
              </w:rPr>
              <w:t xml:space="preserve"> </w:t>
            </w:r>
            <w:r w:rsidRPr="00440E86">
              <w:rPr>
                <w:rFonts w:ascii="Book Antiqua" w:hAnsi="Book Antiqua" w:cs="Arial"/>
                <w:w w:val="105"/>
              </w:rPr>
              <w:t>informed</w:t>
            </w:r>
            <w:r w:rsidRPr="00440E86">
              <w:rPr>
                <w:rFonts w:ascii="Book Antiqua" w:hAnsi="Book Antiqua" w:cs="Arial"/>
                <w:spacing w:val="1"/>
                <w:w w:val="105"/>
              </w:rPr>
              <w:t xml:space="preserve"> </w:t>
            </w:r>
            <w:r w:rsidRPr="00440E86">
              <w:rPr>
                <w:rFonts w:ascii="Book Antiqua" w:hAnsi="Book Antiqua" w:cs="Arial"/>
                <w:w w:val="105"/>
              </w:rPr>
              <w:t>in</w:t>
            </w:r>
            <w:r w:rsidRPr="00440E86">
              <w:rPr>
                <w:rFonts w:ascii="Book Antiqua" w:hAnsi="Book Antiqua" w:cs="Arial"/>
                <w:spacing w:val="-48"/>
                <w:w w:val="105"/>
              </w:rPr>
              <w:t xml:space="preserve"> </w:t>
            </w:r>
            <w:r w:rsidRPr="00440E86">
              <w:rPr>
                <w:rFonts w:ascii="Book Antiqua" w:hAnsi="Book Antiqua" w:cs="Arial"/>
                <w:w w:val="105"/>
              </w:rPr>
              <w:t>writing</w:t>
            </w:r>
            <w:r w:rsidRPr="00440E86">
              <w:rPr>
                <w:rFonts w:ascii="Book Antiqua" w:hAnsi="Book Antiqua" w:cs="Arial"/>
                <w:spacing w:val="-11"/>
                <w:w w:val="105"/>
              </w:rPr>
              <w:t xml:space="preserve"> </w:t>
            </w:r>
            <w:r w:rsidRPr="00440E86">
              <w:rPr>
                <w:rFonts w:ascii="Book Antiqua" w:hAnsi="Book Antiqua" w:cs="Arial"/>
                <w:w w:val="105"/>
              </w:rPr>
              <w:t>to</w:t>
            </w:r>
            <w:r w:rsidRPr="00440E86">
              <w:rPr>
                <w:rFonts w:ascii="Book Antiqua" w:hAnsi="Book Antiqua" w:cs="Arial"/>
                <w:spacing w:val="-11"/>
                <w:w w:val="105"/>
              </w:rPr>
              <w:t xml:space="preserve"> </w:t>
            </w:r>
            <w:r w:rsidRPr="00440E86">
              <w:rPr>
                <w:rFonts w:ascii="Book Antiqua" w:hAnsi="Book Antiqua" w:cs="Arial"/>
                <w:w w:val="105"/>
              </w:rPr>
              <w:t>Project</w:t>
            </w:r>
            <w:r w:rsidRPr="00440E86">
              <w:rPr>
                <w:rFonts w:ascii="Book Antiqua" w:hAnsi="Book Antiqua" w:cs="Arial"/>
                <w:spacing w:val="-10"/>
                <w:w w:val="105"/>
              </w:rPr>
              <w:t xml:space="preserve"> </w:t>
            </w:r>
            <w:r w:rsidRPr="00440E86">
              <w:rPr>
                <w:rFonts w:ascii="Book Antiqua" w:hAnsi="Book Antiqua" w:cs="Arial"/>
                <w:w w:val="105"/>
              </w:rPr>
              <w:t>Manager</w:t>
            </w:r>
            <w:r w:rsidRPr="00440E86">
              <w:rPr>
                <w:rFonts w:ascii="Book Antiqua" w:hAnsi="Book Antiqua" w:cs="Arial"/>
                <w:spacing w:val="-11"/>
                <w:w w:val="105"/>
              </w:rPr>
              <w:t xml:space="preserve"> </w:t>
            </w:r>
            <w:r w:rsidRPr="00440E86">
              <w:rPr>
                <w:rFonts w:ascii="Book Antiqua" w:hAnsi="Book Antiqua" w:cs="Arial"/>
                <w:w w:val="105"/>
              </w:rPr>
              <w:t>or</w:t>
            </w:r>
            <w:r w:rsidRPr="00440E86">
              <w:rPr>
                <w:rFonts w:ascii="Book Antiqua" w:hAnsi="Book Antiqua" w:cs="Arial"/>
                <w:spacing w:val="-11"/>
                <w:w w:val="105"/>
              </w:rPr>
              <w:t xml:space="preserve"> </w:t>
            </w:r>
            <w:r w:rsidRPr="00440E86">
              <w:rPr>
                <w:rFonts w:ascii="Book Antiqua" w:hAnsi="Book Antiqua" w:cs="Arial"/>
                <w:w w:val="105"/>
              </w:rPr>
              <w:t>his</w:t>
            </w:r>
            <w:r w:rsidRPr="00440E86">
              <w:rPr>
                <w:rFonts w:ascii="Book Antiqua" w:hAnsi="Book Antiqua" w:cs="Arial"/>
                <w:spacing w:val="-10"/>
                <w:w w:val="105"/>
              </w:rPr>
              <w:t xml:space="preserve"> </w:t>
            </w:r>
            <w:proofErr w:type="spellStart"/>
            <w:r w:rsidRPr="00440E86">
              <w:rPr>
                <w:rFonts w:ascii="Book Antiqua" w:hAnsi="Book Antiqua" w:cs="Arial"/>
                <w:w w:val="105"/>
              </w:rPr>
              <w:t>authorised</w:t>
            </w:r>
            <w:proofErr w:type="spellEnd"/>
            <w:r w:rsidRPr="00440E86">
              <w:rPr>
                <w:rFonts w:ascii="Book Antiqua" w:hAnsi="Book Antiqua" w:cs="Arial"/>
                <w:spacing w:val="-10"/>
                <w:w w:val="105"/>
              </w:rPr>
              <w:t xml:space="preserve"> </w:t>
            </w:r>
            <w:r w:rsidRPr="00440E86">
              <w:rPr>
                <w:rFonts w:ascii="Book Antiqua" w:hAnsi="Book Antiqua" w:cs="Arial"/>
                <w:w w:val="105"/>
              </w:rPr>
              <w:t>representative</w:t>
            </w:r>
            <w:r w:rsidRPr="00440E86">
              <w:rPr>
                <w:rFonts w:ascii="Book Antiqua" w:hAnsi="Book Antiqua" w:cs="Arial"/>
                <w:spacing w:val="-10"/>
                <w:w w:val="105"/>
              </w:rPr>
              <w:t xml:space="preserve"> </w:t>
            </w:r>
            <w:r w:rsidRPr="00440E86">
              <w:rPr>
                <w:rFonts w:ascii="Book Antiqua" w:hAnsi="Book Antiqua" w:cs="Arial"/>
                <w:w w:val="105"/>
              </w:rPr>
              <w:t>with</w:t>
            </w:r>
            <w:r w:rsidRPr="00440E86">
              <w:rPr>
                <w:rFonts w:ascii="Book Antiqua" w:hAnsi="Book Antiqua" w:cs="Arial"/>
                <w:spacing w:val="-9"/>
                <w:w w:val="105"/>
              </w:rPr>
              <w:t xml:space="preserve"> </w:t>
            </w:r>
            <w:r w:rsidRPr="00440E86">
              <w:rPr>
                <w:rFonts w:ascii="Book Antiqua" w:hAnsi="Book Antiqua" w:cs="Arial"/>
                <w:w w:val="105"/>
              </w:rPr>
              <w:t>a</w:t>
            </w:r>
            <w:r w:rsidRPr="00440E86">
              <w:rPr>
                <w:rFonts w:ascii="Book Antiqua" w:hAnsi="Book Antiqua" w:cs="Arial"/>
                <w:spacing w:val="-11"/>
                <w:w w:val="105"/>
              </w:rPr>
              <w:t xml:space="preserve"> </w:t>
            </w:r>
            <w:r w:rsidRPr="00440E86">
              <w:rPr>
                <w:rFonts w:ascii="Book Antiqua" w:hAnsi="Book Antiqua" w:cs="Arial"/>
                <w:w w:val="105"/>
              </w:rPr>
              <w:t>copy</w:t>
            </w:r>
            <w:r w:rsidRPr="00440E86">
              <w:rPr>
                <w:rFonts w:ascii="Book Antiqua" w:hAnsi="Book Antiqua" w:cs="Arial"/>
                <w:spacing w:val="-48"/>
                <w:w w:val="105"/>
              </w:rPr>
              <w:t xml:space="preserve"> </w:t>
            </w:r>
            <w:r w:rsidRPr="00440E86">
              <w:rPr>
                <w:rFonts w:ascii="Book Antiqua" w:hAnsi="Book Antiqua" w:cs="Arial"/>
                <w:w w:val="105"/>
              </w:rPr>
              <w:t>to Safety Officer-In charge before he starts work or immediately after</w:t>
            </w:r>
            <w:r w:rsidRPr="00440E86">
              <w:rPr>
                <w:rFonts w:ascii="Book Antiqua" w:hAnsi="Book Antiqua" w:cs="Arial"/>
                <w:spacing w:val="1"/>
                <w:w w:val="105"/>
              </w:rPr>
              <w:t xml:space="preserve"> </w:t>
            </w:r>
            <w:r w:rsidRPr="00440E86">
              <w:rPr>
                <w:rFonts w:ascii="Book Antiqua" w:hAnsi="Book Antiqua" w:cs="Arial"/>
                <w:w w:val="105"/>
              </w:rPr>
              <w:t>any</w:t>
            </w:r>
            <w:r w:rsidRPr="00440E86">
              <w:rPr>
                <w:rFonts w:ascii="Book Antiqua" w:hAnsi="Book Antiqua" w:cs="Arial"/>
                <w:spacing w:val="-2"/>
                <w:w w:val="105"/>
              </w:rPr>
              <w:t xml:space="preserve"> </w:t>
            </w:r>
            <w:r w:rsidRPr="00440E86">
              <w:rPr>
                <w:rFonts w:ascii="Book Antiqua" w:hAnsi="Book Antiqua" w:cs="Arial"/>
                <w:w w:val="105"/>
              </w:rPr>
              <w:t>change</w:t>
            </w:r>
            <w:r w:rsidRPr="00440E86">
              <w:rPr>
                <w:rFonts w:ascii="Book Antiqua" w:hAnsi="Book Antiqua" w:cs="Arial"/>
                <w:spacing w:val="-2"/>
                <w:w w:val="105"/>
              </w:rPr>
              <w:t xml:space="preserve"> </w:t>
            </w:r>
            <w:r w:rsidRPr="00440E86">
              <w:rPr>
                <w:rFonts w:ascii="Book Antiqua" w:hAnsi="Book Antiqua" w:cs="Arial"/>
                <w:w w:val="105"/>
              </w:rPr>
              <w:t>of</w:t>
            </w:r>
            <w:r w:rsidRPr="00440E86">
              <w:rPr>
                <w:rFonts w:ascii="Book Antiqua" w:hAnsi="Book Antiqua" w:cs="Arial"/>
                <w:spacing w:val="-1"/>
                <w:w w:val="105"/>
              </w:rPr>
              <w:t xml:space="preserve"> </w:t>
            </w:r>
            <w:r w:rsidRPr="00440E86">
              <w:rPr>
                <w:rFonts w:ascii="Book Antiqua" w:hAnsi="Book Antiqua" w:cs="Arial"/>
                <w:w w:val="105"/>
              </w:rPr>
              <w:t>the</w:t>
            </w:r>
            <w:r w:rsidRPr="00440E86">
              <w:rPr>
                <w:rFonts w:ascii="Book Antiqua" w:hAnsi="Book Antiqua" w:cs="Arial"/>
                <w:spacing w:val="-4"/>
                <w:w w:val="105"/>
              </w:rPr>
              <w:t xml:space="preserve"> </w:t>
            </w:r>
            <w:r w:rsidRPr="00440E86">
              <w:rPr>
                <w:rFonts w:ascii="Book Antiqua" w:hAnsi="Book Antiqua" w:cs="Arial"/>
                <w:w w:val="105"/>
              </w:rPr>
              <w:t>incumbent</w:t>
            </w:r>
            <w:r w:rsidRPr="00440E86">
              <w:rPr>
                <w:rFonts w:ascii="Book Antiqua" w:hAnsi="Book Antiqua" w:cs="Arial"/>
                <w:spacing w:val="-4"/>
                <w:w w:val="105"/>
              </w:rPr>
              <w:t xml:space="preserve"> </w:t>
            </w:r>
            <w:r w:rsidRPr="00440E86">
              <w:rPr>
                <w:rFonts w:ascii="Book Antiqua" w:hAnsi="Book Antiqua" w:cs="Arial"/>
                <w:w w:val="105"/>
              </w:rPr>
              <w:t>is</w:t>
            </w:r>
            <w:r w:rsidRPr="00440E86">
              <w:rPr>
                <w:rFonts w:ascii="Book Antiqua" w:hAnsi="Book Antiqua" w:cs="Arial"/>
                <w:spacing w:val="-1"/>
                <w:w w:val="105"/>
              </w:rPr>
              <w:t xml:space="preserve"> </w:t>
            </w:r>
            <w:r w:rsidRPr="00440E86">
              <w:rPr>
                <w:rFonts w:ascii="Book Antiqua" w:hAnsi="Book Antiqua" w:cs="Arial"/>
                <w:w w:val="105"/>
              </w:rPr>
              <w:t>made during</w:t>
            </w:r>
            <w:r w:rsidRPr="00440E86">
              <w:rPr>
                <w:rFonts w:ascii="Book Antiqua" w:hAnsi="Book Antiqua" w:cs="Arial"/>
                <w:spacing w:val="-2"/>
                <w:w w:val="105"/>
              </w:rPr>
              <w:t xml:space="preserve"> </w:t>
            </w:r>
            <w:r w:rsidRPr="00440E86">
              <w:rPr>
                <w:rFonts w:ascii="Book Antiqua" w:hAnsi="Book Antiqua" w:cs="Arial"/>
                <w:w w:val="105"/>
              </w:rPr>
              <w:t>currency</w:t>
            </w:r>
            <w:r w:rsidRPr="00440E86">
              <w:rPr>
                <w:rFonts w:ascii="Book Antiqua" w:hAnsi="Book Antiqua" w:cs="Arial"/>
                <w:spacing w:val="-2"/>
                <w:w w:val="105"/>
              </w:rPr>
              <w:t xml:space="preserve"> </w:t>
            </w:r>
            <w:r w:rsidRPr="00440E86">
              <w:rPr>
                <w:rFonts w:ascii="Book Antiqua" w:hAnsi="Book Antiqua" w:cs="Arial"/>
                <w:w w:val="105"/>
              </w:rPr>
              <w:t>of</w:t>
            </w:r>
            <w:r w:rsidRPr="00440E86">
              <w:rPr>
                <w:rFonts w:ascii="Book Antiqua" w:hAnsi="Book Antiqua" w:cs="Arial"/>
                <w:spacing w:val="-1"/>
                <w:w w:val="105"/>
              </w:rPr>
              <w:t xml:space="preserve"> </w:t>
            </w:r>
            <w:r w:rsidRPr="00440E86">
              <w:rPr>
                <w:rFonts w:ascii="Book Antiqua" w:hAnsi="Book Antiqua" w:cs="Arial"/>
                <w:w w:val="105"/>
              </w:rPr>
              <w:t>the</w:t>
            </w:r>
            <w:r w:rsidRPr="00440E86">
              <w:rPr>
                <w:rFonts w:ascii="Book Antiqua" w:hAnsi="Book Antiqua" w:cs="Arial"/>
                <w:spacing w:val="-4"/>
                <w:w w:val="105"/>
              </w:rPr>
              <w:t xml:space="preserve"> </w:t>
            </w:r>
            <w:r w:rsidRPr="00440E86">
              <w:rPr>
                <w:rFonts w:ascii="Book Antiqua" w:hAnsi="Book Antiqua" w:cs="Arial"/>
                <w:w w:val="105"/>
              </w:rPr>
              <w:t>Contract.</w:t>
            </w:r>
          </w:p>
          <w:p w14:paraId="27938EFF" w14:textId="75EFB576" w:rsidR="00B229DB" w:rsidRPr="00440E86" w:rsidRDefault="00B229DB" w:rsidP="00B235CB">
            <w:pPr>
              <w:pStyle w:val="TableParagraph"/>
              <w:jc w:val="both"/>
              <w:rPr>
                <w:rFonts w:ascii="Book Antiqua" w:hAnsi="Book Antiqua" w:cs="Arial"/>
                <w:b/>
                <w:bCs/>
              </w:rPr>
            </w:pPr>
          </w:p>
        </w:tc>
      </w:tr>
      <w:tr w:rsidR="001509FF" w:rsidRPr="00440E86" w14:paraId="6111A2F8" w14:textId="77777777" w:rsidTr="00C81966">
        <w:tc>
          <w:tcPr>
            <w:tcW w:w="534" w:type="dxa"/>
          </w:tcPr>
          <w:p w14:paraId="6EBD3A72" w14:textId="073EB4A5" w:rsidR="001509FF" w:rsidRPr="00440E86" w:rsidRDefault="001509FF" w:rsidP="001509FF">
            <w:pPr>
              <w:rPr>
                <w:rFonts w:ascii="Book Antiqua" w:hAnsi="Book Antiqua" w:cs="Arial"/>
                <w:sz w:val="22"/>
                <w:szCs w:val="22"/>
              </w:rPr>
            </w:pPr>
            <w:r w:rsidRPr="00440E86">
              <w:rPr>
                <w:rFonts w:ascii="Book Antiqua" w:hAnsi="Book Antiqua" w:cs="Arial"/>
                <w:sz w:val="22"/>
                <w:szCs w:val="22"/>
              </w:rPr>
              <w:lastRenderedPageBreak/>
              <w:t>3.</w:t>
            </w:r>
          </w:p>
        </w:tc>
        <w:tc>
          <w:tcPr>
            <w:tcW w:w="1417" w:type="dxa"/>
          </w:tcPr>
          <w:p w14:paraId="6C780A2B" w14:textId="2B24F287" w:rsidR="001509FF" w:rsidRPr="00440E86" w:rsidRDefault="008A0107" w:rsidP="001509FF">
            <w:pPr>
              <w:rPr>
                <w:rFonts w:ascii="Book Antiqua" w:hAnsi="Book Antiqua" w:cs="Arial"/>
                <w:sz w:val="22"/>
                <w:szCs w:val="22"/>
              </w:rPr>
            </w:pPr>
            <w:r w:rsidRPr="00440E86">
              <w:rPr>
                <w:rFonts w:ascii="Book Antiqua" w:hAnsi="Book Antiqua" w:cs="Arial"/>
                <w:sz w:val="22"/>
                <w:szCs w:val="22"/>
              </w:rPr>
              <w:t>GCC Cl. 18.3.3.18,</w:t>
            </w:r>
            <w:r w:rsidR="00FC6539">
              <w:rPr>
                <w:rFonts w:ascii="Book Antiqua" w:hAnsi="Book Antiqua" w:cs="Arial"/>
                <w:sz w:val="22"/>
                <w:szCs w:val="22"/>
              </w:rPr>
              <w:t xml:space="preserve"> SCC,</w:t>
            </w:r>
            <w:r w:rsidR="00FC6539" w:rsidRPr="00440E86">
              <w:rPr>
                <w:rFonts w:ascii="Book Antiqua" w:hAnsi="Book Antiqua" w:cs="Arial"/>
                <w:sz w:val="22"/>
                <w:szCs w:val="22"/>
              </w:rPr>
              <w:t xml:space="preserve"> </w:t>
            </w:r>
            <w:r w:rsidR="00FC6539">
              <w:rPr>
                <w:rFonts w:ascii="Book Antiqua" w:hAnsi="Book Antiqua" w:cs="Arial"/>
                <w:sz w:val="22"/>
                <w:szCs w:val="22"/>
              </w:rPr>
              <w:t>Section-</w:t>
            </w:r>
            <w:proofErr w:type="gramStart"/>
            <w:r w:rsidR="00FC6539">
              <w:rPr>
                <w:rFonts w:ascii="Book Antiqua" w:hAnsi="Book Antiqua" w:cs="Arial"/>
                <w:sz w:val="22"/>
                <w:szCs w:val="22"/>
              </w:rPr>
              <w:t xml:space="preserve">V, </w:t>
            </w:r>
            <w:r w:rsidRPr="00440E86">
              <w:rPr>
                <w:rFonts w:ascii="Book Antiqua" w:hAnsi="Book Antiqua" w:cs="Arial"/>
                <w:sz w:val="22"/>
                <w:szCs w:val="22"/>
              </w:rPr>
              <w:t xml:space="preserve"> Vol</w:t>
            </w:r>
            <w:proofErr w:type="gramEnd"/>
            <w:r w:rsidRPr="00440E86">
              <w:rPr>
                <w:rFonts w:ascii="Book Antiqua" w:hAnsi="Book Antiqua" w:cs="Arial"/>
                <w:sz w:val="22"/>
                <w:szCs w:val="22"/>
              </w:rPr>
              <w:t xml:space="preserve">-I of Bidding </w:t>
            </w:r>
            <w:r w:rsidRPr="00440E86">
              <w:rPr>
                <w:rFonts w:ascii="Book Antiqua" w:hAnsi="Book Antiqua" w:cs="Arial"/>
                <w:sz w:val="22"/>
                <w:szCs w:val="22"/>
              </w:rPr>
              <w:lastRenderedPageBreak/>
              <w:t>Documents</w:t>
            </w:r>
          </w:p>
        </w:tc>
        <w:tc>
          <w:tcPr>
            <w:tcW w:w="6095" w:type="dxa"/>
          </w:tcPr>
          <w:p w14:paraId="7534A993" w14:textId="77777777" w:rsidR="00B235CB" w:rsidRPr="00440E86" w:rsidRDefault="00B235CB" w:rsidP="001509FF">
            <w:pPr>
              <w:ind w:hanging="18"/>
              <w:jc w:val="both"/>
              <w:rPr>
                <w:rFonts w:ascii="Book Antiqua" w:hAnsi="Book Antiqua" w:cs="Arial"/>
                <w:sz w:val="22"/>
                <w:szCs w:val="22"/>
              </w:rPr>
            </w:pPr>
          </w:p>
          <w:p w14:paraId="23C0F934" w14:textId="77777777" w:rsidR="00B235CB" w:rsidRPr="00440E86" w:rsidRDefault="00B235CB" w:rsidP="001509FF">
            <w:pPr>
              <w:ind w:hanging="18"/>
              <w:jc w:val="both"/>
              <w:rPr>
                <w:rFonts w:ascii="Book Antiqua" w:hAnsi="Book Antiqua" w:cs="Arial"/>
                <w:sz w:val="22"/>
                <w:szCs w:val="22"/>
              </w:rPr>
            </w:pPr>
          </w:p>
          <w:p w14:paraId="081177A4" w14:textId="005A5023" w:rsidR="001509FF" w:rsidRPr="00440E86" w:rsidRDefault="001509FF" w:rsidP="001509FF">
            <w:pPr>
              <w:ind w:hanging="18"/>
              <w:jc w:val="both"/>
              <w:rPr>
                <w:rFonts w:ascii="Book Antiqua" w:hAnsi="Book Antiqua" w:cs="Arial"/>
                <w:sz w:val="22"/>
                <w:szCs w:val="22"/>
              </w:rPr>
            </w:pPr>
            <w:r w:rsidRPr="00440E8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w:t>
            </w:r>
            <w:r w:rsidRPr="00440E86">
              <w:rPr>
                <w:rFonts w:ascii="Book Antiqua" w:hAnsi="Book Antiqua" w:cs="Arial"/>
                <w:sz w:val="22"/>
                <w:szCs w:val="22"/>
              </w:rPr>
              <w:lastRenderedPageBreak/>
              <w:t xml:space="preserve">shall be the responsibility of the Contractor to promptly inform but no later than </w:t>
            </w:r>
            <w:r w:rsidRPr="00440E86">
              <w:rPr>
                <w:rFonts w:ascii="Book Antiqua" w:hAnsi="Book Antiqua" w:cs="Arial"/>
                <w:bCs/>
                <w:sz w:val="22"/>
                <w:szCs w:val="22"/>
              </w:rPr>
              <w:t>4 hrs.</w:t>
            </w:r>
            <w:r w:rsidRPr="00440E86">
              <w:rPr>
                <w:rFonts w:ascii="Book Antiqua" w:hAnsi="Book Antiqua" w:cs="Arial"/>
                <w:sz w:val="22"/>
                <w:szCs w:val="22"/>
              </w:rPr>
              <w:t xml:space="preserve"> of the occurrence of the same, to the Project Manager in prescribed form and also to all the authorities envisaged under the applicable laws.</w:t>
            </w:r>
          </w:p>
          <w:p w14:paraId="21278727" w14:textId="77777777" w:rsidR="001509FF" w:rsidRPr="00440E86" w:rsidRDefault="001509FF" w:rsidP="001509FF">
            <w:pPr>
              <w:ind w:hanging="18"/>
              <w:jc w:val="both"/>
              <w:rPr>
                <w:rFonts w:ascii="Book Antiqua" w:hAnsi="Book Antiqua" w:cs="Arial"/>
                <w:sz w:val="22"/>
                <w:szCs w:val="22"/>
              </w:rPr>
            </w:pPr>
          </w:p>
          <w:p w14:paraId="04789BF8" w14:textId="77777777" w:rsidR="001509FF" w:rsidRPr="00440E86" w:rsidRDefault="001509FF" w:rsidP="001509FF">
            <w:pPr>
              <w:ind w:hanging="18"/>
              <w:jc w:val="both"/>
              <w:rPr>
                <w:rFonts w:ascii="Book Antiqua" w:hAnsi="Book Antiqua" w:cs="Arial"/>
                <w:sz w:val="22"/>
                <w:szCs w:val="22"/>
              </w:rPr>
            </w:pPr>
            <w:r w:rsidRPr="00440E86">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40E86">
              <w:rPr>
                <w:rFonts w:ascii="Book Antiqua" w:hAnsi="Book Antiqua" w:cs="Arial"/>
                <w:sz w:val="22"/>
                <w:szCs w:val="22"/>
              </w:rPr>
              <w:t>alongwith</w:t>
            </w:r>
            <w:proofErr w:type="spellEnd"/>
            <w:r w:rsidRPr="00440E86">
              <w:rPr>
                <w:rFonts w:ascii="Book Antiqua" w:hAnsi="Book Antiqua" w:cs="Arial"/>
                <w:sz w:val="22"/>
                <w:szCs w:val="22"/>
              </w:rPr>
              <w:t xml:space="preserve"> action plan for avoidance of such incidences in future shall be furnished promptly but no later than </w:t>
            </w:r>
            <w:r w:rsidRPr="00440E86">
              <w:rPr>
                <w:rFonts w:ascii="Book Antiqua" w:hAnsi="Book Antiqua" w:cs="Arial"/>
                <w:b/>
                <w:bCs/>
                <w:sz w:val="22"/>
                <w:szCs w:val="22"/>
              </w:rPr>
              <w:t>60 days</w:t>
            </w:r>
            <w:r w:rsidRPr="00440E86">
              <w:rPr>
                <w:rFonts w:ascii="Book Antiqua" w:hAnsi="Book Antiqua" w:cs="Arial"/>
                <w:sz w:val="22"/>
                <w:szCs w:val="22"/>
              </w:rPr>
              <w:t xml:space="preserve">, to the Employer. Besides above, the CEO of the Contractor shall meet and apprise POWERGRID APEX SAFTEY BOARD </w:t>
            </w:r>
            <w:proofErr w:type="spellStart"/>
            <w:r w:rsidRPr="00440E86">
              <w:rPr>
                <w:rFonts w:ascii="Book Antiqua" w:hAnsi="Book Antiqua" w:cs="Arial"/>
                <w:sz w:val="22"/>
                <w:szCs w:val="22"/>
              </w:rPr>
              <w:t>alongwith</w:t>
            </w:r>
            <w:proofErr w:type="spellEnd"/>
            <w:r w:rsidRPr="00440E86">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w:t>
            </w:r>
            <w:r w:rsidRPr="00440E86">
              <w:rPr>
                <w:rFonts w:ascii="Book Antiqua" w:hAnsi="Book Antiqua" w:cs="Arial"/>
                <w:b/>
                <w:bCs/>
                <w:sz w:val="22"/>
                <w:szCs w:val="22"/>
              </w:rPr>
              <w:t>60 days</w:t>
            </w:r>
            <w:r w:rsidRPr="00440E86">
              <w:rPr>
                <w:rFonts w:ascii="Book Antiqua" w:hAnsi="Book Antiqua" w:cs="Arial"/>
                <w:sz w:val="22"/>
                <w:szCs w:val="22"/>
              </w:rPr>
              <w:t xml:space="preserve"> of the occurrence of the fatal </w:t>
            </w:r>
            <w:proofErr w:type="spellStart"/>
            <w:r w:rsidRPr="00440E86">
              <w:rPr>
                <w:rFonts w:ascii="Book Antiqua" w:hAnsi="Book Antiqua" w:cs="Arial"/>
                <w:sz w:val="22"/>
                <w:szCs w:val="22"/>
              </w:rPr>
              <w:t>accident.In</w:t>
            </w:r>
            <w:proofErr w:type="spellEnd"/>
            <w:r w:rsidRPr="00440E86">
              <w:rPr>
                <w:rFonts w:ascii="Book Antiqua" w:hAnsi="Book Antiqua" w:cs="Arial"/>
                <w:sz w:val="22"/>
                <w:szCs w:val="22"/>
              </w:rPr>
              <w:t xml:space="preserve"> case of failure of the Contractor to complete the above actions within </w:t>
            </w:r>
            <w:r w:rsidRPr="00440E86">
              <w:rPr>
                <w:rFonts w:ascii="Book Antiqua" w:hAnsi="Book Antiqua" w:cs="Arial"/>
                <w:b/>
                <w:bCs/>
                <w:sz w:val="22"/>
                <w:szCs w:val="22"/>
              </w:rPr>
              <w:t>60 days</w:t>
            </w:r>
            <w:r w:rsidRPr="00440E86">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2204206F" w14:textId="77777777" w:rsidR="001509FF" w:rsidRPr="00440E86" w:rsidRDefault="001509FF" w:rsidP="001509FF">
            <w:pPr>
              <w:ind w:hanging="18"/>
              <w:jc w:val="both"/>
              <w:rPr>
                <w:rFonts w:ascii="Book Antiqua" w:hAnsi="Book Antiqua" w:cs="Arial"/>
                <w:sz w:val="22"/>
                <w:szCs w:val="22"/>
              </w:rPr>
            </w:pPr>
          </w:p>
          <w:p w14:paraId="72625337"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Joint Venture of 2 or more firms, partner(s) of the JV who was </w:t>
            </w:r>
            <w:r w:rsidRPr="00440E86">
              <w:rPr>
                <w:rFonts w:ascii="Book Antiqua" w:hAnsi="Book Antiqua" w:cs="Arial"/>
                <w:sz w:val="22"/>
                <w:szCs w:val="22"/>
              </w:rPr>
              <w:lastRenderedPageBreak/>
              <w:t xml:space="preserve">responsible </w:t>
            </w:r>
            <w:proofErr w:type="spellStart"/>
            <w:r w:rsidRPr="00440E86">
              <w:rPr>
                <w:rFonts w:ascii="Book Antiqua" w:hAnsi="Book Antiqua" w:cs="Arial"/>
                <w:sz w:val="22"/>
                <w:szCs w:val="22"/>
              </w:rPr>
              <w:t>forthe</w:t>
            </w:r>
            <w:proofErr w:type="spellEnd"/>
            <w:r w:rsidRPr="00440E86">
              <w:rPr>
                <w:rFonts w:ascii="Book Antiqua" w:hAnsi="Book Antiqua" w:cs="Arial"/>
                <w:sz w:val="22"/>
                <w:szCs w:val="22"/>
              </w:rPr>
              <w:t xml:space="preserve"> execution of the said works as per their scope under the Contract, shall submit its Board Resolution and apprise the POWERGRID APEX SAFETY BOARD as brought out above.</w:t>
            </w:r>
          </w:p>
          <w:p w14:paraId="411F699B" w14:textId="77777777" w:rsidR="001509FF" w:rsidRPr="00440E86" w:rsidRDefault="001509FF" w:rsidP="001509FF">
            <w:pPr>
              <w:jc w:val="both"/>
              <w:rPr>
                <w:rFonts w:ascii="Book Antiqua" w:hAnsi="Book Antiqua" w:cs="Arial"/>
                <w:sz w:val="22"/>
                <w:szCs w:val="22"/>
              </w:rPr>
            </w:pPr>
          </w:p>
          <w:p w14:paraId="542AFD0B" w14:textId="4E801BD5" w:rsidR="001509FF" w:rsidRPr="00B229DB" w:rsidRDefault="001509FF" w:rsidP="00B229DB">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and being executed by an Associate of </w:t>
            </w:r>
            <w:proofErr w:type="gramStart"/>
            <w:r w:rsidRPr="00440E86">
              <w:rPr>
                <w:rFonts w:ascii="Book Antiqua" w:hAnsi="Book Antiqua" w:cs="Arial"/>
                <w:sz w:val="22"/>
                <w:szCs w:val="22"/>
              </w:rPr>
              <w:t xml:space="preserve">Contractor,   </w:t>
            </w:r>
            <w:proofErr w:type="gramEnd"/>
            <w:r w:rsidRPr="00440E86">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tc>
        <w:tc>
          <w:tcPr>
            <w:tcW w:w="6096" w:type="dxa"/>
          </w:tcPr>
          <w:p w14:paraId="4D8ADDDA" w14:textId="674B99B0" w:rsidR="00B235CB" w:rsidRPr="00440E86" w:rsidRDefault="00B235CB" w:rsidP="00B235CB">
            <w:pPr>
              <w:pStyle w:val="TableParagraph"/>
              <w:jc w:val="both"/>
              <w:rPr>
                <w:rFonts w:ascii="Book Antiqua" w:hAnsi="Book Antiqua" w:cs="Arial"/>
                <w:lang w:val="en-IN"/>
              </w:rPr>
            </w:pPr>
            <w:r w:rsidRPr="00440E86">
              <w:rPr>
                <w:rFonts w:ascii="Book Antiqua" w:hAnsi="Book Antiqua" w:cs="Arial"/>
                <w:b/>
                <w:bCs/>
              </w:rPr>
              <w:lastRenderedPageBreak/>
              <w:t>Replace GCC 18.3.3.18 in SCC with the following:</w:t>
            </w:r>
          </w:p>
          <w:p w14:paraId="08D3466F" w14:textId="77777777" w:rsidR="00B235CB" w:rsidRPr="00440E86" w:rsidRDefault="00B235CB" w:rsidP="00B235CB">
            <w:pPr>
              <w:pStyle w:val="TableParagraph"/>
              <w:jc w:val="both"/>
              <w:rPr>
                <w:rFonts w:ascii="Book Antiqua" w:hAnsi="Book Antiqua" w:cs="Arial"/>
                <w:lang w:val="en-IN"/>
              </w:rPr>
            </w:pPr>
          </w:p>
          <w:p w14:paraId="5BB73D69" w14:textId="636DDD65" w:rsidR="001509FF" w:rsidRPr="00440E86" w:rsidRDefault="001509FF" w:rsidP="00B235CB">
            <w:pPr>
              <w:pStyle w:val="TableParagraph"/>
              <w:jc w:val="both"/>
              <w:rPr>
                <w:rFonts w:ascii="Book Antiqua" w:hAnsi="Book Antiqua" w:cs="Arial"/>
                <w:lang w:val="en-IN"/>
              </w:rPr>
            </w:pPr>
            <w:r w:rsidRPr="00440E86">
              <w:rPr>
                <w:rFonts w:ascii="Book Antiqua" w:hAnsi="Book Antiqua" w:cs="Arial"/>
                <w:lang w:val="en-IN"/>
              </w:rPr>
              <w:t xml:space="preserve">In case any accident occurs during the construction/ erection or other associated activities undertaken by the Contractor thereby causing any minor or major or fatal injury to his employees due to any reason, whatsoever, it </w:t>
            </w:r>
            <w:r w:rsidRPr="00440E86">
              <w:rPr>
                <w:rFonts w:ascii="Book Antiqua" w:hAnsi="Book Antiqua" w:cs="Arial"/>
                <w:lang w:val="en-IN"/>
              </w:rPr>
              <w:lastRenderedPageBreak/>
              <w:t>shall be the responsibility of the Contractor to promptly inform but no later than 4 hrs. of the occurrence of the same, to the Project Manager in prescribed form and also to all the authorities envisaged under the applicable laws.</w:t>
            </w:r>
          </w:p>
          <w:p w14:paraId="1FBBD610" w14:textId="77777777" w:rsidR="001509FF" w:rsidRPr="00440E86" w:rsidRDefault="001509FF" w:rsidP="001509FF">
            <w:pPr>
              <w:pStyle w:val="TableParagraph"/>
              <w:rPr>
                <w:rFonts w:ascii="Book Antiqua" w:hAnsi="Book Antiqua" w:cs="Arial"/>
                <w:lang w:val="en-IN"/>
              </w:rPr>
            </w:pPr>
          </w:p>
          <w:p w14:paraId="040FF364" w14:textId="77777777" w:rsidR="001509FF" w:rsidRPr="00440E86" w:rsidRDefault="001509FF" w:rsidP="001509FF">
            <w:pPr>
              <w:pStyle w:val="TableParagraph"/>
              <w:ind w:left="107" w:hanging="17"/>
              <w:jc w:val="both"/>
              <w:rPr>
                <w:rFonts w:ascii="Book Antiqua" w:hAnsi="Book Antiqua" w:cs="Arial"/>
                <w:lang w:val="en-IN"/>
              </w:rPr>
            </w:pPr>
            <w:r w:rsidRPr="00440E86">
              <w:rPr>
                <w:rFonts w:ascii="Book Antiqua" w:hAnsi="Book Antiqua" w:cs="Arial"/>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440E86">
              <w:rPr>
                <w:rFonts w:ascii="Book Antiqua" w:hAnsi="Book Antiqua" w:cs="Arial"/>
                <w:b/>
                <w:bCs/>
                <w:lang w:val="en-IN"/>
              </w:rPr>
              <w:t>90 days</w:t>
            </w:r>
            <w:r w:rsidRPr="00440E86">
              <w:rPr>
                <w:rFonts w:ascii="Book Antiqua" w:hAnsi="Book Antiqua" w:cs="Arial"/>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440E86">
              <w:rPr>
                <w:rFonts w:ascii="Book Antiqua" w:hAnsi="Book Antiqua" w:cs="Arial"/>
                <w:b/>
                <w:bCs/>
                <w:lang w:val="en-IN"/>
              </w:rPr>
              <w:t>within 90 days</w:t>
            </w:r>
            <w:r w:rsidRPr="00440E86">
              <w:rPr>
                <w:rFonts w:ascii="Book Antiqua" w:hAnsi="Book Antiqua" w:cs="Arial"/>
                <w:lang w:val="en-IN"/>
              </w:rPr>
              <w:t xml:space="preserve"> of the occurrence of the fatal accident. In case of failure of the Contractor to complete the above actions within </w:t>
            </w:r>
            <w:r w:rsidRPr="00440E86">
              <w:rPr>
                <w:rFonts w:ascii="Book Antiqua" w:hAnsi="Book Antiqua" w:cs="Arial"/>
                <w:b/>
                <w:bCs/>
                <w:lang w:val="en-IN"/>
              </w:rPr>
              <w:t>90 days</w:t>
            </w:r>
            <w:r w:rsidRPr="00440E86">
              <w:rPr>
                <w:rFonts w:ascii="Book Antiqua" w:hAnsi="Book Antiqua" w:cs="Arial"/>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72F8F30E" w14:textId="6B190152" w:rsidR="001509FF" w:rsidRPr="00440E86" w:rsidRDefault="001509FF" w:rsidP="001509FF">
            <w:pPr>
              <w:pStyle w:val="TableParagraph"/>
              <w:rPr>
                <w:rFonts w:ascii="Book Antiqua" w:hAnsi="Book Antiqua" w:cs="Arial"/>
                <w:lang w:val="en-IN"/>
              </w:rPr>
            </w:pPr>
          </w:p>
          <w:p w14:paraId="539154F9" w14:textId="77777777" w:rsidR="001509FF" w:rsidRPr="00440E86" w:rsidRDefault="001509FF" w:rsidP="001509FF">
            <w:pPr>
              <w:pStyle w:val="TableParagraph"/>
              <w:ind w:left="107"/>
              <w:jc w:val="both"/>
              <w:rPr>
                <w:rFonts w:ascii="Book Antiqua" w:hAnsi="Book Antiqua" w:cs="Arial"/>
                <w:lang w:val="en-IN"/>
              </w:rPr>
            </w:pPr>
            <w:r w:rsidRPr="00440E86">
              <w:rPr>
                <w:rFonts w:ascii="Book Antiqua" w:hAnsi="Book Antiqua" w:cs="Arial"/>
                <w:lang w:val="en-IN"/>
              </w:rPr>
              <w:t xml:space="preserve">In case of a fatal accident in a contract awarded to Joint Venture of 2 or more firms, partner(s) of the JV who was </w:t>
            </w:r>
            <w:r w:rsidRPr="00440E86">
              <w:rPr>
                <w:rFonts w:ascii="Book Antiqua" w:hAnsi="Book Antiqua" w:cs="Arial"/>
                <w:lang w:val="en-IN"/>
              </w:rPr>
              <w:lastRenderedPageBreak/>
              <w:t>responsible for the execution of the said works as per their scope under the Contract, shall submit its Board Resolution and apprise the POWERGRID APEX SAFETY BOARD as brought out above.</w:t>
            </w:r>
          </w:p>
          <w:p w14:paraId="0975BC16" w14:textId="77777777" w:rsidR="001509FF" w:rsidRPr="00440E86" w:rsidRDefault="001509FF" w:rsidP="001509FF">
            <w:pPr>
              <w:pStyle w:val="TableParagraph"/>
              <w:rPr>
                <w:rFonts w:ascii="Book Antiqua" w:hAnsi="Book Antiqua" w:cs="Arial"/>
                <w:lang w:val="en-IN"/>
              </w:rPr>
            </w:pPr>
          </w:p>
          <w:p w14:paraId="1A3DEC09" w14:textId="77777777" w:rsidR="001509FF" w:rsidRDefault="001509FF" w:rsidP="0086149F">
            <w:pPr>
              <w:jc w:val="both"/>
              <w:rPr>
                <w:rFonts w:ascii="Book Antiqua" w:hAnsi="Book Antiqua" w:cs="Arial"/>
                <w:sz w:val="22"/>
                <w:szCs w:val="22"/>
                <w:lang w:val="en-IN"/>
              </w:rPr>
            </w:pPr>
            <w:r w:rsidRPr="00440E86">
              <w:rPr>
                <w:rFonts w:ascii="Book Antiqua" w:hAnsi="Book Antiqua" w:cs="Arial"/>
                <w:sz w:val="22"/>
                <w:szCs w:val="22"/>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103A7EB8" w14:textId="04BD537D" w:rsidR="0086149F" w:rsidRPr="00440E86" w:rsidRDefault="0086149F" w:rsidP="0086149F">
            <w:pPr>
              <w:jc w:val="both"/>
              <w:rPr>
                <w:rFonts w:ascii="Book Antiqua" w:hAnsi="Book Antiqua" w:cs="Arial"/>
                <w:b/>
                <w:bCs/>
                <w:sz w:val="22"/>
                <w:szCs w:val="22"/>
              </w:rPr>
            </w:pPr>
          </w:p>
        </w:tc>
      </w:tr>
      <w:tr w:rsidR="001509FF" w:rsidRPr="00440E86" w14:paraId="239DA224" w14:textId="77777777" w:rsidTr="00C81966">
        <w:tc>
          <w:tcPr>
            <w:tcW w:w="534" w:type="dxa"/>
          </w:tcPr>
          <w:p w14:paraId="65403352" w14:textId="757079E6" w:rsidR="001509FF" w:rsidRPr="00440E86" w:rsidRDefault="001509FF" w:rsidP="001509FF">
            <w:pPr>
              <w:rPr>
                <w:rFonts w:ascii="Book Antiqua" w:hAnsi="Book Antiqua" w:cs="Arial"/>
                <w:sz w:val="22"/>
                <w:szCs w:val="22"/>
              </w:rPr>
            </w:pPr>
            <w:r w:rsidRPr="00440E86">
              <w:rPr>
                <w:rFonts w:ascii="Book Antiqua" w:hAnsi="Book Antiqua" w:cs="Arial"/>
                <w:sz w:val="22"/>
                <w:szCs w:val="22"/>
              </w:rPr>
              <w:lastRenderedPageBreak/>
              <w:t>4.</w:t>
            </w:r>
          </w:p>
        </w:tc>
        <w:tc>
          <w:tcPr>
            <w:tcW w:w="1417" w:type="dxa"/>
          </w:tcPr>
          <w:p w14:paraId="6AFDCD2B" w14:textId="4378E927" w:rsidR="001509FF" w:rsidRPr="00440E86" w:rsidRDefault="008A0107" w:rsidP="001509FF">
            <w:pPr>
              <w:rPr>
                <w:rFonts w:ascii="Book Antiqua" w:hAnsi="Book Antiqua" w:cs="Arial"/>
                <w:sz w:val="22"/>
                <w:szCs w:val="22"/>
              </w:rPr>
            </w:pPr>
            <w:r w:rsidRPr="00440E86">
              <w:rPr>
                <w:rFonts w:ascii="Book Antiqua" w:hAnsi="Book Antiqua" w:cs="Arial"/>
                <w:sz w:val="22"/>
                <w:szCs w:val="22"/>
              </w:rPr>
              <w:t xml:space="preserve">GCC Cl. 18.3.3.24, </w:t>
            </w:r>
            <w:r w:rsidR="00FC6539">
              <w:rPr>
                <w:rFonts w:ascii="Book Antiqua" w:hAnsi="Book Antiqua" w:cs="Arial"/>
                <w:sz w:val="22"/>
                <w:szCs w:val="22"/>
              </w:rPr>
              <w:t>SCC,</w:t>
            </w:r>
            <w:r w:rsidR="00FC6539" w:rsidRPr="00440E86">
              <w:rPr>
                <w:rFonts w:ascii="Book Antiqua" w:hAnsi="Book Antiqua" w:cs="Arial"/>
                <w:sz w:val="22"/>
                <w:szCs w:val="22"/>
              </w:rPr>
              <w:t xml:space="preserve"> </w:t>
            </w:r>
            <w:r w:rsidR="00FC6539">
              <w:rPr>
                <w:rFonts w:ascii="Book Antiqua" w:hAnsi="Book Antiqua" w:cs="Arial"/>
                <w:sz w:val="22"/>
                <w:szCs w:val="22"/>
              </w:rPr>
              <w:t xml:space="preserve">Section-V, </w:t>
            </w:r>
            <w:r w:rsidRPr="00440E86">
              <w:rPr>
                <w:rFonts w:ascii="Book Antiqua" w:hAnsi="Book Antiqua" w:cs="Arial"/>
                <w:sz w:val="22"/>
                <w:szCs w:val="22"/>
              </w:rPr>
              <w:t>Vol-I of Bidding Documents</w:t>
            </w:r>
          </w:p>
        </w:tc>
        <w:tc>
          <w:tcPr>
            <w:tcW w:w="6095" w:type="dxa"/>
          </w:tcPr>
          <w:p w14:paraId="301683F2" w14:textId="77777777" w:rsidR="007222C7" w:rsidRPr="00440E86" w:rsidRDefault="007222C7" w:rsidP="001509FF">
            <w:pPr>
              <w:ind w:left="-14" w:firstLine="14"/>
              <w:jc w:val="both"/>
              <w:rPr>
                <w:rFonts w:ascii="Book Antiqua" w:hAnsi="Book Antiqua" w:cs="Arial"/>
                <w:sz w:val="22"/>
                <w:szCs w:val="22"/>
              </w:rPr>
            </w:pPr>
          </w:p>
          <w:p w14:paraId="629C4E54" w14:textId="77777777" w:rsidR="007222C7" w:rsidRPr="00440E86" w:rsidRDefault="007222C7" w:rsidP="001509FF">
            <w:pPr>
              <w:ind w:left="-14" w:firstLine="14"/>
              <w:jc w:val="both"/>
              <w:rPr>
                <w:rFonts w:ascii="Book Antiqua" w:hAnsi="Book Antiqua" w:cs="Arial"/>
                <w:sz w:val="22"/>
                <w:szCs w:val="22"/>
              </w:rPr>
            </w:pPr>
          </w:p>
          <w:p w14:paraId="6E389E6D" w14:textId="6AD0AD7C"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8C05342" w14:textId="77777777" w:rsidR="00CC3271" w:rsidRPr="00440E86" w:rsidRDefault="00CC3271" w:rsidP="001509FF">
            <w:pPr>
              <w:ind w:left="-14" w:firstLine="14"/>
              <w:jc w:val="both"/>
              <w:rPr>
                <w:rFonts w:ascii="Book Antiqua" w:hAnsi="Book Antiqua" w:cs="Arial"/>
                <w:sz w:val="22"/>
                <w:szCs w:val="22"/>
              </w:rPr>
            </w:pPr>
          </w:p>
          <w:tbl>
            <w:tblPr>
              <w:tblW w:w="577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876"/>
              <w:gridCol w:w="2598"/>
            </w:tblGrid>
            <w:tr w:rsidR="001509FF" w:rsidRPr="00440E86" w14:paraId="7B4EAD05" w14:textId="77777777" w:rsidTr="008A0107">
              <w:trPr>
                <w:trHeight w:val="552"/>
              </w:trPr>
              <w:tc>
                <w:tcPr>
                  <w:tcW w:w="304" w:type="dxa"/>
                </w:tcPr>
                <w:p w14:paraId="58763826"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a</w:t>
                  </w:r>
                </w:p>
              </w:tc>
              <w:tc>
                <w:tcPr>
                  <w:tcW w:w="2876" w:type="dxa"/>
                </w:tcPr>
                <w:p w14:paraId="4A54EA16"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 xml:space="preserve">Fatal injury or </w:t>
                  </w:r>
                  <w:proofErr w:type="gramStart"/>
                  <w:r w:rsidRPr="00440E86">
                    <w:rPr>
                      <w:rFonts w:ascii="Book Antiqua" w:hAnsi="Book Antiqua" w:cs="Arial"/>
                      <w:sz w:val="22"/>
                      <w:szCs w:val="22"/>
                    </w:rPr>
                    <w:t>accident causing</w:t>
                  </w:r>
                  <w:proofErr w:type="gramEnd"/>
                  <w:r w:rsidRPr="00440E86">
                    <w:rPr>
                      <w:rFonts w:ascii="Book Antiqua" w:hAnsi="Book Antiqua" w:cs="Arial"/>
                      <w:sz w:val="22"/>
                      <w:szCs w:val="22"/>
                    </w:rPr>
                    <w:t xml:space="preserve"> death</w:t>
                  </w:r>
                </w:p>
              </w:tc>
              <w:tc>
                <w:tcPr>
                  <w:tcW w:w="2598" w:type="dxa"/>
                </w:tcPr>
                <w:p w14:paraId="36A5377E" w14:textId="77777777" w:rsidR="001509FF" w:rsidRPr="00440E86" w:rsidRDefault="001509FF" w:rsidP="001509FF">
                  <w:pPr>
                    <w:ind w:left="-14" w:firstLine="14"/>
                    <w:jc w:val="both"/>
                    <w:rPr>
                      <w:rFonts w:ascii="Book Antiqua" w:hAnsi="Book Antiqua" w:cs="Arial"/>
                      <w:b/>
                      <w:bCs/>
                      <w:sz w:val="22"/>
                      <w:szCs w:val="22"/>
                    </w:rPr>
                  </w:pPr>
                  <w:r w:rsidRPr="00440E86">
                    <w:rPr>
                      <w:rFonts w:ascii="Book Antiqua" w:hAnsi="Book Antiqua" w:cs="Arial"/>
                      <w:b/>
                      <w:bCs/>
                      <w:sz w:val="22"/>
                      <w:szCs w:val="22"/>
                    </w:rPr>
                    <w:t>Rs. 15,00,000/- per person</w:t>
                  </w:r>
                </w:p>
              </w:tc>
            </w:tr>
            <w:tr w:rsidR="001509FF" w:rsidRPr="00440E86" w14:paraId="5D51B492" w14:textId="77777777" w:rsidTr="008A0107">
              <w:trPr>
                <w:trHeight w:val="835"/>
              </w:trPr>
              <w:tc>
                <w:tcPr>
                  <w:tcW w:w="304" w:type="dxa"/>
                </w:tcPr>
                <w:p w14:paraId="14508744"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b</w:t>
                  </w:r>
                </w:p>
              </w:tc>
              <w:tc>
                <w:tcPr>
                  <w:tcW w:w="2876" w:type="dxa"/>
                </w:tcPr>
                <w:p w14:paraId="7061E549"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Major injuries or accident causing 25% or more permanent disablement</w:t>
                  </w:r>
                </w:p>
              </w:tc>
              <w:tc>
                <w:tcPr>
                  <w:tcW w:w="2598" w:type="dxa"/>
                </w:tcPr>
                <w:p w14:paraId="76A61A73" w14:textId="77777777" w:rsidR="001509FF" w:rsidRPr="00440E86" w:rsidRDefault="001509FF" w:rsidP="001509FF">
                  <w:pPr>
                    <w:ind w:left="-14" w:firstLine="14"/>
                    <w:jc w:val="both"/>
                    <w:rPr>
                      <w:rFonts w:ascii="Book Antiqua" w:hAnsi="Book Antiqua" w:cs="Arial"/>
                      <w:b/>
                      <w:bCs/>
                      <w:sz w:val="22"/>
                      <w:szCs w:val="22"/>
                    </w:rPr>
                  </w:pPr>
                  <w:r w:rsidRPr="00440E86">
                    <w:rPr>
                      <w:rFonts w:ascii="Book Antiqua" w:hAnsi="Book Antiqua" w:cs="Arial"/>
                      <w:b/>
                      <w:bCs/>
                      <w:sz w:val="22"/>
                      <w:szCs w:val="22"/>
                    </w:rPr>
                    <w:t>Rs. 5,00,000/- per person</w:t>
                  </w:r>
                </w:p>
              </w:tc>
            </w:tr>
          </w:tbl>
          <w:p w14:paraId="22893C8D" w14:textId="77777777" w:rsidR="001509FF" w:rsidRPr="00B229DB" w:rsidRDefault="001509FF" w:rsidP="001509FF">
            <w:pPr>
              <w:ind w:left="-14" w:firstLine="14"/>
              <w:jc w:val="both"/>
              <w:rPr>
                <w:rFonts w:ascii="Book Antiqua" w:hAnsi="Book Antiqua" w:cs="Arial"/>
                <w:sz w:val="14"/>
                <w:szCs w:val="14"/>
              </w:rPr>
            </w:pPr>
          </w:p>
          <w:p w14:paraId="3314B53D"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 xml:space="preserve">Permanent disablement shall have same meaning as indicated in Employee’s Compensation Act. The amount to be deposited with Employer and passed on to the person mentioned above shall be in addition to the compensation </w:t>
            </w:r>
            <w:r w:rsidRPr="00440E86">
              <w:rPr>
                <w:rFonts w:ascii="Book Antiqua" w:hAnsi="Book Antiqua" w:cs="Arial"/>
                <w:sz w:val="22"/>
                <w:szCs w:val="22"/>
              </w:rPr>
              <w:lastRenderedPageBreak/>
              <w:t xml:space="preserve">payable under the relevant provisions of the Employee’s Compensation Act and rules framed there under or any other applicable laws as applicable from time to time. In case the Contractor does not deposit the </w:t>
            </w:r>
            <w:proofErr w:type="gramStart"/>
            <w:r w:rsidRPr="00440E86">
              <w:rPr>
                <w:rFonts w:ascii="Book Antiqua" w:hAnsi="Book Antiqua" w:cs="Arial"/>
                <w:sz w:val="22"/>
                <w:szCs w:val="22"/>
              </w:rPr>
              <w:t>above mentioned</w:t>
            </w:r>
            <w:proofErr w:type="gramEnd"/>
            <w:r w:rsidRPr="00440E86">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C79AE4A" w14:textId="77777777" w:rsidR="001509FF" w:rsidRPr="00440E86" w:rsidRDefault="001509FF" w:rsidP="001509FF">
            <w:pPr>
              <w:ind w:left="-14" w:firstLine="14"/>
              <w:jc w:val="both"/>
              <w:rPr>
                <w:rFonts w:ascii="Book Antiqua" w:hAnsi="Book Antiqua" w:cs="Arial"/>
                <w:sz w:val="22"/>
                <w:szCs w:val="22"/>
              </w:rPr>
            </w:pPr>
          </w:p>
          <w:p w14:paraId="23203183"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40E86">
              <w:rPr>
                <w:rFonts w:ascii="Book Antiqua" w:hAnsi="Book Antiqua" w:cs="Arial"/>
                <w:sz w:val="22"/>
                <w:szCs w:val="22"/>
              </w:rPr>
              <w:t>and also</w:t>
            </w:r>
            <w:proofErr w:type="gramEnd"/>
            <w:r w:rsidRPr="00440E86">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5184642" w14:textId="77777777" w:rsidR="001509FF" w:rsidRPr="00440E86" w:rsidRDefault="001509FF" w:rsidP="001509FF">
            <w:pPr>
              <w:ind w:left="-14" w:firstLine="14"/>
              <w:jc w:val="both"/>
              <w:rPr>
                <w:rFonts w:ascii="Book Antiqua" w:hAnsi="Book Antiqua" w:cs="Arial"/>
                <w:sz w:val="22"/>
                <w:szCs w:val="22"/>
              </w:rPr>
            </w:pPr>
          </w:p>
          <w:p w14:paraId="2F4C1962"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 xml:space="preserve">In case of first fatal accident, a warning letter shall be issued to the Contractor. In case of any </w:t>
            </w:r>
            <w:proofErr w:type="spellStart"/>
            <w:r w:rsidRPr="00440E86">
              <w:rPr>
                <w:rFonts w:ascii="Book Antiqua" w:hAnsi="Book Antiqua" w:cs="Arial"/>
                <w:sz w:val="22"/>
                <w:szCs w:val="22"/>
              </w:rPr>
              <w:t>subsequentfatal</w:t>
            </w:r>
            <w:proofErr w:type="spellEnd"/>
            <w:r w:rsidRPr="00440E86">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14:paraId="25B4D88B" w14:textId="44FAA176" w:rsidR="001509FF" w:rsidRPr="00440E86" w:rsidRDefault="001509FF" w:rsidP="001509FF">
            <w:pPr>
              <w:pStyle w:val="ListParagraph"/>
              <w:ind w:left="539"/>
              <w:jc w:val="both"/>
              <w:rPr>
                <w:rFonts w:ascii="Book Antiqua" w:hAnsi="Book Antiqua" w:cs="Arial"/>
                <w:b/>
                <w:bCs/>
                <w:sz w:val="22"/>
                <w:szCs w:val="22"/>
              </w:rPr>
            </w:pPr>
          </w:p>
        </w:tc>
        <w:tc>
          <w:tcPr>
            <w:tcW w:w="6096" w:type="dxa"/>
          </w:tcPr>
          <w:p w14:paraId="6C26B527" w14:textId="760BFDF5" w:rsidR="007222C7" w:rsidRPr="00440E86" w:rsidRDefault="007222C7" w:rsidP="001509FF">
            <w:pPr>
              <w:pStyle w:val="TableParagraph"/>
              <w:jc w:val="both"/>
              <w:rPr>
                <w:rFonts w:ascii="Book Antiqua" w:hAnsi="Book Antiqua" w:cs="Arial"/>
                <w:lang w:val="en-IN"/>
              </w:rPr>
            </w:pPr>
            <w:r w:rsidRPr="00440E86">
              <w:rPr>
                <w:rFonts w:ascii="Book Antiqua" w:hAnsi="Book Antiqua" w:cs="Arial"/>
                <w:b/>
                <w:bCs/>
              </w:rPr>
              <w:lastRenderedPageBreak/>
              <w:t>Replace GCC 18.3.3.24 in SCC with the following:</w:t>
            </w:r>
          </w:p>
          <w:p w14:paraId="44CC717C" w14:textId="77777777" w:rsidR="007222C7" w:rsidRPr="00440E86" w:rsidRDefault="007222C7" w:rsidP="001509FF">
            <w:pPr>
              <w:pStyle w:val="TableParagraph"/>
              <w:jc w:val="both"/>
              <w:rPr>
                <w:rFonts w:ascii="Book Antiqua" w:hAnsi="Book Antiqua" w:cs="Arial"/>
                <w:lang w:val="en-IN"/>
              </w:rPr>
            </w:pPr>
          </w:p>
          <w:p w14:paraId="1576A26A" w14:textId="24009121" w:rsidR="001509FF" w:rsidRPr="00440E86" w:rsidRDefault="001509FF" w:rsidP="001509FF">
            <w:pPr>
              <w:pStyle w:val="TableParagraph"/>
              <w:jc w:val="both"/>
              <w:rPr>
                <w:rFonts w:ascii="Book Antiqua" w:hAnsi="Book Antiqua" w:cs="Arial"/>
                <w:lang w:val="en-IN"/>
              </w:rPr>
            </w:pPr>
            <w:r w:rsidRPr="00440E86">
              <w:rPr>
                <w:rFonts w:ascii="Book Antiqua" w:hAnsi="Book Antiqua" w:cs="Arial"/>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03417FDF" w14:textId="529D1D67" w:rsidR="001509FF" w:rsidRPr="00440E86" w:rsidRDefault="001509FF" w:rsidP="001509FF">
            <w:pPr>
              <w:pStyle w:val="TableParagraph"/>
              <w:jc w:val="both"/>
              <w:rPr>
                <w:rFonts w:ascii="Book Antiqua" w:hAnsi="Book Antiqua" w:cs="Arial"/>
                <w:lang w:val="en-IN"/>
              </w:rPr>
            </w:pPr>
          </w:p>
          <w:tbl>
            <w:tblPr>
              <w:tblW w:w="577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3294"/>
              <w:gridCol w:w="2058"/>
            </w:tblGrid>
            <w:tr w:rsidR="001509FF" w:rsidRPr="00440E86" w14:paraId="34B4052E" w14:textId="77777777" w:rsidTr="008A0107">
              <w:trPr>
                <w:trHeight w:val="561"/>
              </w:trPr>
              <w:tc>
                <w:tcPr>
                  <w:tcW w:w="419" w:type="dxa"/>
                </w:tcPr>
                <w:p w14:paraId="7F36368D"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a</w:t>
                  </w:r>
                </w:p>
              </w:tc>
              <w:tc>
                <w:tcPr>
                  <w:tcW w:w="3294" w:type="dxa"/>
                </w:tcPr>
                <w:p w14:paraId="5DD7CD81"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Fatal injury or accident -causing death</w:t>
                  </w:r>
                </w:p>
              </w:tc>
              <w:tc>
                <w:tcPr>
                  <w:tcW w:w="2058" w:type="dxa"/>
                </w:tcPr>
                <w:p w14:paraId="3AF3C407"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b/>
                      <w:bCs/>
                      <w:sz w:val="22"/>
                      <w:szCs w:val="22"/>
                      <w:lang w:val="en-IN"/>
                    </w:rPr>
                    <w:t>Rs. 25,00,000/- per person</w:t>
                  </w:r>
                </w:p>
              </w:tc>
            </w:tr>
            <w:tr w:rsidR="001509FF" w:rsidRPr="00440E86" w14:paraId="7772F105" w14:textId="77777777" w:rsidTr="008A0107">
              <w:trPr>
                <w:trHeight w:val="848"/>
              </w:trPr>
              <w:tc>
                <w:tcPr>
                  <w:tcW w:w="419" w:type="dxa"/>
                </w:tcPr>
                <w:p w14:paraId="793777DF"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b</w:t>
                  </w:r>
                </w:p>
              </w:tc>
              <w:tc>
                <w:tcPr>
                  <w:tcW w:w="3294" w:type="dxa"/>
                </w:tcPr>
                <w:p w14:paraId="5FFE8EC3"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Major injuries or accident causing 25% or above permanent disablement</w:t>
                  </w:r>
                </w:p>
              </w:tc>
              <w:tc>
                <w:tcPr>
                  <w:tcW w:w="2058" w:type="dxa"/>
                </w:tcPr>
                <w:p w14:paraId="43B7A648"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b/>
                      <w:bCs/>
                      <w:sz w:val="22"/>
                      <w:szCs w:val="22"/>
                      <w:lang w:val="en-IN"/>
                    </w:rPr>
                    <w:t>Rs. 10,00,000/- per person</w:t>
                  </w:r>
                </w:p>
              </w:tc>
            </w:tr>
          </w:tbl>
          <w:p w14:paraId="0F9536FE" w14:textId="77777777" w:rsidR="001509FF" w:rsidRPr="00B229DB" w:rsidRDefault="001509FF" w:rsidP="001509FF">
            <w:pPr>
              <w:pStyle w:val="TableParagraph"/>
              <w:jc w:val="both"/>
              <w:rPr>
                <w:rFonts w:ascii="Book Antiqua" w:hAnsi="Book Antiqua" w:cs="Arial"/>
                <w:sz w:val="14"/>
                <w:szCs w:val="14"/>
                <w:lang w:val="en-IN"/>
              </w:rPr>
            </w:pPr>
          </w:p>
          <w:p w14:paraId="6A6B7095" w14:textId="7EAE6DD4" w:rsidR="001509FF" w:rsidRPr="00440E86" w:rsidRDefault="001509FF" w:rsidP="001509FF">
            <w:pPr>
              <w:pStyle w:val="TableParagraph"/>
              <w:jc w:val="both"/>
              <w:rPr>
                <w:rFonts w:ascii="Book Antiqua" w:hAnsi="Book Antiqua" w:cs="Arial"/>
                <w:lang w:val="en-IN"/>
              </w:rPr>
            </w:pPr>
            <w:r w:rsidRPr="00440E86">
              <w:rPr>
                <w:rFonts w:ascii="Book Antiqua" w:hAnsi="Book Antiqua" w:cs="Arial"/>
                <w:lang w:val="en-IN"/>
              </w:rPr>
              <w:t>Permanent disablement shall have same meaning as indicated in Employee’s Compensation Act. The amount to</w:t>
            </w:r>
            <w:r w:rsidR="00442CE9" w:rsidRPr="00440E86">
              <w:rPr>
                <w:rFonts w:ascii="Book Antiqua" w:hAnsi="Book Antiqua" w:cs="Arial"/>
                <w:lang w:val="en-IN"/>
              </w:rPr>
              <w:t xml:space="preserve"> </w:t>
            </w:r>
            <w:r w:rsidRPr="00440E86">
              <w:rPr>
                <w:rFonts w:ascii="Book Antiqua" w:hAnsi="Book Antiqua" w:cs="Arial"/>
                <w:lang w:val="en-IN"/>
              </w:rPr>
              <w:t xml:space="preserve">be deposited with Employer and passed on to the person mentioned above shall be in addition to the compensation </w:t>
            </w:r>
            <w:r w:rsidRPr="00440E86">
              <w:rPr>
                <w:rFonts w:ascii="Book Antiqua" w:hAnsi="Book Antiqua" w:cs="Arial"/>
                <w:lang w:val="en-IN"/>
              </w:rPr>
              <w:lastRenderedPageBreak/>
              <w:t>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36CAFAD1" w14:textId="77777777" w:rsidR="001509FF" w:rsidRPr="00440E86" w:rsidRDefault="001509FF" w:rsidP="001509FF">
            <w:pPr>
              <w:pStyle w:val="TableParagraph"/>
              <w:ind w:left="107"/>
              <w:jc w:val="both"/>
              <w:rPr>
                <w:rFonts w:ascii="Book Antiqua" w:hAnsi="Book Antiqua" w:cs="Arial"/>
                <w:lang w:val="en-IN"/>
              </w:rPr>
            </w:pPr>
          </w:p>
          <w:p w14:paraId="2404F2FA" w14:textId="77777777" w:rsidR="001509FF" w:rsidRPr="00440E86" w:rsidRDefault="001509FF" w:rsidP="001509FF">
            <w:pPr>
              <w:pStyle w:val="TableParagraph"/>
              <w:ind w:left="107"/>
              <w:jc w:val="both"/>
              <w:rPr>
                <w:rFonts w:ascii="Book Antiqua" w:hAnsi="Book Antiqua" w:cs="Arial"/>
                <w:lang w:val="en-IN"/>
              </w:rPr>
            </w:pPr>
            <w:r w:rsidRPr="00440E86">
              <w:rPr>
                <w:rFonts w:ascii="Book Antiqua" w:hAnsi="Book Antiqua" w:cs="Arial"/>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40E86">
              <w:rPr>
                <w:rFonts w:ascii="Book Antiqua" w:hAnsi="Book Antiqua" w:cs="Arial"/>
                <w:lang w:val="en-IN"/>
              </w:rPr>
              <w:t>and also</w:t>
            </w:r>
            <w:proofErr w:type="gramEnd"/>
            <w:r w:rsidRPr="00440E86">
              <w:rPr>
                <w:rFonts w:ascii="Book Antiqua" w:hAnsi="Book Antiqua" w:cs="Arial"/>
                <w:lang w:val="en-IN"/>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CEA2C7F" w14:textId="77777777" w:rsidR="001509FF" w:rsidRPr="00440E86" w:rsidRDefault="001509FF" w:rsidP="001509FF">
            <w:pPr>
              <w:pStyle w:val="TableParagraph"/>
              <w:ind w:left="107"/>
              <w:jc w:val="both"/>
              <w:rPr>
                <w:rFonts w:ascii="Book Antiqua" w:hAnsi="Book Antiqua" w:cs="Arial"/>
                <w:lang w:val="en-IN"/>
              </w:rPr>
            </w:pPr>
          </w:p>
          <w:p w14:paraId="25E411F5" w14:textId="514D458D" w:rsidR="001509FF" w:rsidRPr="00B229DB" w:rsidRDefault="001509FF" w:rsidP="00B229DB">
            <w:pPr>
              <w:pStyle w:val="TableParagraph"/>
              <w:ind w:left="107"/>
              <w:jc w:val="both"/>
              <w:rPr>
                <w:rFonts w:ascii="Book Antiqua" w:hAnsi="Book Antiqua" w:cs="Arial"/>
                <w:u w:val="single"/>
                <w:lang w:val="en-IN"/>
              </w:rPr>
            </w:pPr>
            <w:r w:rsidRPr="00440E86">
              <w:rPr>
                <w:rFonts w:ascii="Book Antiqua" w:hAnsi="Book Antiqua" w:cs="Arial"/>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40E86">
              <w:rPr>
                <w:rFonts w:ascii="Book Antiqua" w:eastAsia="Calibri" w:hAnsi="Book Antiqua" w:cs="Arial"/>
                <w:kern w:val="2"/>
                <w:lang w:val="en-IN"/>
              </w:rPr>
              <w:t xml:space="preserve"> </w:t>
            </w:r>
            <w:r w:rsidRPr="00440E86">
              <w:rPr>
                <w:rFonts w:ascii="Book Antiqua" w:hAnsi="Book Antiqua" w:cs="Arial"/>
                <w:b/>
                <w:bCs/>
                <w:lang w:val="en-IN"/>
              </w:rPr>
              <w:t xml:space="preserve">for </w:t>
            </w:r>
            <w:proofErr w:type="gramStart"/>
            <w:r w:rsidRPr="00440E86">
              <w:rPr>
                <w:rFonts w:ascii="Book Antiqua" w:hAnsi="Book Antiqua" w:cs="Arial"/>
                <w:b/>
                <w:bCs/>
                <w:lang w:val="en-IN"/>
              </w:rPr>
              <w:t>a time period</w:t>
            </w:r>
            <w:proofErr w:type="gramEnd"/>
            <w:r w:rsidRPr="00440E86">
              <w:rPr>
                <w:rFonts w:ascii="Book Antiqua" w:hAnsi="Book Antiqua" w:cs="Arial"/>
                <w:b/>
                <w:bCs/>
                <w:lang w:val="en-IN"/>
              </w:rPr>
              <w:t xml:space="preserve"> of 2 years from the date of the second accident</w:t>
            </w:r>
            <w:r w:rsidRPr="00440E86">
              <w:rPr>
                <w:rFonts w:ascii="Book Antiqua" w:hAnsi="Book Antiqua" w:cs="Arial"/>
                <w:lang w:val="en-IN"/>
              </w:rPr>
              <w:t>.</w:t>
            </w:r>
          </w:p>
        </w:tc>
      </w:tr>
      <w:tr w:rsidR="001509FF" w:rsidRPr="00440E86" w14:paraId="6801D395" w14:textId="77777777" w:rsidTr="00C81966">
        <w:tc>
          <w:tcPr>
            <w:tcW w:w="534" w:type="dxa"/>
          </w:tcPr>
          <w:p w14:paraId="01046190" w14:textId="0CFDFCEB" w:rsidR="001509FF" w:rsidRPr="00440E86" w:rsidRDefault="001509FF" w:rsidP="001509FF">
            <w:pPr>
              <w:rPr>
                <w:rFonts w:ascii="Book Antiqua" w:hAnsi="Book Antiqua" w:cs="Arial"/>
                <w:sz w:val="22"/>
                <w:szCs w:val="22"/>
              </w:rPr>
            </w:pPr>
            <w:r w:rsidRPr="00440E86">
              <w:rPr>
                <w:rFonts w:ascii="Book Antiqua" w:hAnsi="Book Antiqua" w:cs="Arial"/>
                <w:sz w:val="22"/>
                <w:szCs w:val="22"/>
              </w:rPr>
              <w:lastRenderedPageBreak/>
              <w:t>5.</w:t>
            </w:r>
          </w:p>
        </w:tc>
        <w:tc>
          <w:tcPr>
            <w:tcW w:w="1417" w:type="dxa"/>
          </w:tcPr>
          <w:p w14:paraId="201F889D" w14:textId="10955B48" w:rsidR="001509FF" w:rsidRPr="00440E86" w:rsidRDefault="005D5AA2" w:rsidP="001509FF">
            <w:pPr>
              <w:rPr>
                <w:rFonts w:ascii="Book Antiqua" w:hAnsi="Book Antiqua" w:cs="Arial"/>
                <w:sz w:val="22"/>
                <w:szCs w:val="22"/>
              </w:rPr>
            </w:pPr>
            <w:r w:rsidRPr="00440E86">
              <w:rPr>
                <w:rFonts w:ascii="Book Antiqua" w:hAnsi="Book Antiqua" w:cs="Arial"/>
                <w:sz w:val="22"/>
                <w:szCs w:val="22"/>
              </w:rPr>
              <w:t xml:space="preserve">GCC Cl. 18.3.3.25, </w:t>
            </w:r>
            <w:r w:rsidR="00FC6539">
              <w:rPr>
                <w:rFonts w:ascii="Book Antiqua" w:hAnsi="Book Antiqua" w:cs="Arial"/>
                <w:sz w:val="22"/>
                <w:szCs w:val="22"/>
              </w:rPr>
              <w:t>SCC,</w:t>
            </w:r>
            <w:r w:rsidR="00FC6539" w:rsidRPr="00440E86">
              <w:rPr>
                <w:rFonts w:ascii="Book Antiqua" w:hAnsi="Book Antiqua" w:cs="Arial"/>
                <w:sz w:val="22"/>
                <w:szCs w:val="22"/>
              </w:rPr>
              <w:t xml:space="preserve"> </w:t>
            </w:r>
            <w:r w:rsidR="00FC6539">
              <w:rPr>
                <w:rFonts w:ascii="Book Antiqua" w:hAnsi="Book Antiqua" w:cs="Arial"/>
                <w:sz w:val="22"/>
                <w:szCs w:val="22"/>
              </w:rPr>
              <w:t xml:space="preserve">Section-V, </w:t>
            </w:r>
            <w:r w:rsidRPr="00440E86">
              <w:rPr>
                <w:rFonts w:ascii="Book Antiqua" w:hAnsi="Book Antiqua" w:cs="Arial"/>
                <w:sz w:val="22"/>
                <w:szCs w:val="22"/>
              </w:rPr>
              <w:t>Vol-I of Bidding Documents</w:t>
            </w:r>
          </w:p>
        </w:tc>
        <w:tc>
          <w:tcPr>
            <w:tcW w:w="6095" w:type="dxa"/>
          </w:tcPr>
          <w:p w14:paraId="56D5EFC8" w14:textId="77777777" w:rsidR="00901AC8" w:rsidRPr="00841353" w:rsidRDefault="00901AC8" w:rsidP="001509FF">
            <w:pPr>
              <w:jc w:val="both"/>
              <w:rPr>
                <w:rFonts w:ascii="Book Antiqua" w:hAnsi="Book Antiqua" w:cs="Arial"/>
                <w:sz w:val="12"/>
                <w:szCs w:val="12"/>
              </w:rPr>
            </w:pPr>
          </w:p>
          <w:p w14:paraId="472E74D3" w14:textId="77777777" w:rsidR="00901AC8" w:rsidRPr="00440E86" w:rsidRDefault="00901AC8" w:rsidP="001509FF">
            <w:pPr>
              <w:jc w:val="both"/>
              <w:rPr>
                <w:rFonts w:ascii="Book Antiqua" w:hAnsi="Book Antiqua" w:cs="Arial"/>
                <w:sz w:val="22"/>
                <w:szCs w:val="22"/>
              </w:rPr>
            </w:pPr>
          </w:p>
          <w:p w14:paraId="6E26334D" w14:textId="685CB23B"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4A8B1286" w14:textId="77777777" w:rsidR="001509FF" w:rsidRPr="00440E86" w:rsidRDefault="001509FF" w:rsidP="001509FF">
            <w:pPr>
              <w:jc w:val="both"/>
              <w:rPr>
                <w:rFonts w:ascii="Book Antiqua" w:hAnsi="Book Antiqua" w:cs="Arial"/>
                <w:sz w:val="22"/>
                <w:szCs w:val="22"/>
              </w:rPr>
            </w:pPr>
          </w:p>
          <w:tbl>
            <w:tblPr>
              <w:tblW w:w="5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03"/>
              <w:gridCol w:w="3720"/>
            </w:tblGrid>
            <w:tr w:rsidR="001509FF" w:rsidRPr="00440E86" w14:paraId="5E81E45B" w14:textId="77777777" w:rsidTr="00DF4614">
              <w:trPr>
                <w:trHeight w:val="533"/>
              </w:trPr>
              <w:tc>
                <w:tcPr>
                  <w:tcW w:w="429" w:type="dxa"/>
                </w:tcPr>
                <w:p w14:paraId="54527AC4"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a.</w:t>
                  </w:r>
                </w:p>
              </w:tc>
              <w:tc>
                <w:tcPr>
                  <w:tcW w:w="1803" w:type="dxa"/>
                </w:tcPr>
                <w:p w14:paraId="7B3C941B"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 xml:space="preserve">Upon 1st Fatal Accident </w:t>
                  </w:r>
                </w:p>
              </w:tc>
              <w:tc>
                <w:tcPr>
                  <w:tcW w:w="3720" w:type="dxa"/>
                </w:tcPr>
                <w:p w14:paraId="5E0AC705" w14:textId="77777777" w:rsidR="001509FF" w:rsidRPr="00440E86" w:rsidRDefault="001509FF" w:rsidP="001509FF">
                  <w:pPr>
                    <w:jc w:val="both"/>
                    <w:rPr>
                      <w:rFonts w:ascii="Book Antiqua" w:hAnsi="Book Antiqua" w:cs="Arial"/>
                      <w:b/>
                      <w:bCs/>
                      <w:sz w:val="22"/>
                      <w:szCs w:val="22"/>
                    </w:rPr>
                  </w:pPr>
                  <w:r w:rsidRPr="00440E86">
                    <w:rPr>
                      <w:rFonts w:ascii="Book Antiqua" w:hAnsi="Book Antiqua" w:cs="Arial"/>
                      <w:b/>
                      <w:bCs/>
                      <w:sz w:val="22"/>
                      <w:szCs w:val="22"/>
                    </w:rPr>
                    <w:t>1% of the Contract price as awarded, limited to Rs. 50,00,000/-</w:t>
                  </w:r>
                </w:p>
              </w:tc>
            </w:tr>
            <w:tr w:rsidR="001509FF" w:rsidRPr="00440E86" w14:paraId="19DC3661" w14:textId="77777777" w:rsidTr="00DF4614">
              <w:trPr>
                <w:trHeight w:val="545"/>
              </w:trPr>
              <w:tc>
                <w:tcPr>
                  <w:tcW w:w="429" w:type="dxa"/>
                </w:tcPr>
                <w:p w14:paraId="38225339"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b.</w:t>
                  </w:r>
                </w:p>
              </w:tc>
              <w:tc>
                <w:tcPr>
                  <w:tcW w:w="1803" w:type="dxa"/>
                </w:tcPr>
                <w:p w14:paraId="17DF7538"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 xml:space="preserve">Upon 2nd Fatal Accident </w:t>
                  </w:r>
                </w:p>
              </w:tc>
              <w:tc>
                <w:tcPr>
                  <w:tcW w:w="3720" w:type="dxa"/>
                </w:tcPr>
                <w:p w14:paraId="72A0B211" w14:textId="77777777" w:rsidR="001509FF" w:rsidRPr="00440E86" w:rsidRDefault="001509FF" w:rsidP="001509FF">
                  <w:pPr>
                    <w:jc w:val="both"/>
                    <w:rPr>
                      <w:rFonts w:ascii="Book Antiqua" w:hAnsi="Book Antiqua" w:cs="Arial"/>
                      <w:b/>
                      <w:bCs/>
                      <w:sz w:val="22"/>
                      <w:szCs w:val="22"/>
                    </w:rPr>
                  </w:pPr>
                  <w:r w:rsidRPr="00440E86">
                    <w:rPr>
                      <w:rFonts w:ascii="Book Antiqua" w:hAnsi="Book Antiqua" w:cs="Arial"/>
                      <w:b/>
                      <w:bCs/>
                      <w:sz w:val="22"/>
                      <w:szCs w:val="22"/>
                    </w:rPr>
                    <w:t>1.5% of the Contract price as awarded, limited to Rs. 75,00,000/-</w:t>
                  </w:r>
                </w:p>
              </w:tc>
            </w:tr>
            <w:tr w:rsidR="001509FF" w:rsidRPr="00440E86" w14:paraId="6EEA0B17" w14:textId="77777777" w:rsidTr="00DF4614">
              <w:trPr>
                <w:trHeight w:val="533"/>
              </w:trPr>
              <w:tc>
                <w:tcPr>
                  <w:tcW w:w="429" w:type="dxa"/>
                </w:tcPr>
                <w:p w14:paraId="301EF8FD"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c.</w:t>
                  </w:r>
                </w:p>
              </w:tc>
              <w:tc>
                <w:tcPr>
                  <w:tcW w:w="1803" w:type="dxa"/>
                </w:tcPr>
                <w:p w14:paraId="2F42BBE8"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 xml:space="preserve">Upon 3rd Fatal Accident </w:t>
                  </w:r>
                </w:p>
              </w:tc>
              <w:tc>
                <w:tcPr>
                  <w:tcW w:w="3720" w:type="dxa"/>
                </w:tcPr>
                <w:p w14:paraId="2E2F7D63" w14:textId="77777777" w:rsidR="001509FF" w:rsidRPr="00440E86" w:rsidRDefault="001509FF" w:rsidP="001509FF">
                  <w:pPr>
                    <w:jc w:val="both"/>
                    <w:rPr>
                      <w:rFonts w:ascii="Book Antiqua" w:hAnsi="Book Antiqua" w:cs="Arial"/>
                      <w:b/>
                      <w:bCs/>
                      <w:sz w:val="22"/>
                      <w:szCs w:val="22"/>
                    </w:rPr>
                  </w:pPr>
                  <w:r w:rsidRPr="00440E86">
                    <w:rPr>
                      <w:rFonts w:ascii="Book Antiqua" w:hAnsi="Book Antiqua" w:cs="Arial"/>
                      <w:b/>
                      <w:bCs/>
                      <w:sz w:val="22"/>
                      <w:szCs w:val="22"/>
                    </w:rPr>
                    <w:t>2% of the Contract price as awarded, limited to Rs. 1,00,00,000/-</w:t>
                  </w:r>
                </w:p>
              </w:tc>
            </w:tr>
            <w:tr w:rsidR="001509FF" w:rsidRPr="00440E86" w14:paraId="5F79E664" w14:textId="77777777" w:rsidTr="00DF4614">
              <w:trPr>
                <w:trHeight w:val="1078"/>
              </w:trPr>
              <w:tc>
                <w:tcPr>
                  <w:tcW w:w="429" w:type="dxa"/>
                </w:tcPr>
                <w:p w14:paraId="23B8602D"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d.</w:t>
                  </w:r>
                </w:p>
              </w:tc>
              <w:tc>
                <w:tcPr>
                  <w:tcW w:w="1803" w:type="dxa"/>
                </w:tcPr>
                <w:p w14:paraId="734E6AB2"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 xml:space="preserve">Re-occurrence of Fatal Accident even after 3rd Fatal Accident </w:t>
                  </w:r>
                </w:p>
              </w:tc>
              <w:tc>
                <w:tcPr>
                  <w:tcW w:w="3720" w:type="dxa"/>
                </w:tcPr>
                <w:p w14:paraId="22603264" w14:textId="77777777" w:rsidR="001509FF" w:rsidRPr="00440E86" w:rsidRDefault="001509FF" w:rsidP="001509FF">
                  <w:pPr>
                    <w:jc w:val="both"/>
                    <w:rPr>
                      <w:rFonts w:ascii="Book Antiqua" w:hAnsi="Book Antiqua" w:cs="Arial"/>
                      <w:b/>
                      <w:bCs/>
                      <w:sz w:val="22"/>
                      <w:szCs w:val="22"/>
                    </w:rPr>
                  </w:pPr>
                  <w:r w:rsidRPr="00440E86">
                    <w:rPr>
                      <w:rFonts w:ascii="Book Antiqua" w:hAnsi="Book Antiqua" w:cs="Arial"/>
                      <w:b/>
                      <w:bCs/>
                      <w:sz w:val="22"/>
                      <w:szCs w:val="22"/>
                    </w:rPr>
                    <w:t>2% of the Contract price as awarded, limited to Rs. 1,00,00,000/- per fatal accident</w:t>
                  </w:r>
                </w:p>
              </w:tc>
            </w:tr>
          </w:tbl>
          <w:p w14:paraId="62886FC7" w14:textId="77777777" w:rsidR="001509FF" w:rsidRDefault="001509FF" w:rsidP="001509FF">
            <w:pPr>
              <w:ind w:left="-18" w:firstLine="18"/>
              <w:jc w:val="both"/>
              <w:rPr>
                <w:rFonts w:ascii="Book Antiqua" w:hAnsi="Book Antiqua" w:cs="Arial"/>
                <w:sz w:val="22"/>
                <w:szCs w:val="22"/>
              </w:rPr>
            </w:pPr>
          </w:p>
          <w:p w14:paraId="1A418C0F" w14:textId="77777777" w:rsidR="00D6565F" w:rsidRPr="00283931" w:rsidRDefault="00D6565F" w:rsidP="001509FF">
            <w:pPr>
              <w:ind w:left="-18" w:firstLine="18"/>
              <w:jc w:val="both"/>
              <w:rPr>
                <w:rFonts w:ascii="Book Antiqua" w:hAnsi="Book Antiqua" w:cs="Arial"/>
                <w:sz w:val="14"/>
                <w:szCs w:val="14"/>
              </w:rPr>
            </w:pPr>
          </w:p>
          <w:p w14:paraId="183DC900"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1554C751" w14:textId="77777777" w:rsidR="001509FF" w:rsidRDefault="001509FF" w:rsidP="001509FF">
            <w:pPr>
              <w:ind w:left="-18" w:firstLine="18"/>
              <w:jc w:val="both"/>
              <w:rPr>
                <w:rFonts w:ascii="Book Antiqua" w:hAnsi="Book Antiqua" w:cs="Arial"/>
                <w:sz w:val="22"/>
                <w:szCs w:val="22"/>
              </w:rPr>
            </w:pPr>
          </w:p>
          <w:p w14:paraId="71075D03"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2882E35" w14:textId="77777777" w:rsidR="001509FF" w:rsidRPr="00440E86" w:rsidRDefault="001509FF" w:rsidP="001509FF">
            <w:pPr>
              <w:ind w:left="-18" w:firstLine="18"/>
              <w:jc w:val="both"/>
              <w:rPr>
                <w:rFonts w:ascii="Book Antiqua" w:hAnsi="Book Antiqua" w:cs="Arial"/>
                <w:sz w:val="22"/>
                <w:szCs w:val="22"/>
              </w:rPr>
            </w:pPr>
          </w:p>
          <w:p w14:paraId="7D61734D"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and being executed by an Associate of Contractor, for the purpose of recoveries as per </w:t>
            </w:r>
            <w:proofErr w:type="spellStart"/>
            <w:r w:rsidRPr="00440E86">
              <w:rPr>
                <w:rFonts w:ascii="Book Antiqua" w:hAnsi="Book Antiqua" w:cs="Arial"/>
                <w:sz w:val="22"/>
                <w:szCs w:val="22"/>
              </w:rPr>
              <w:t>GCCSub</w:t>
            </w:r>
            <w:proofErr w:type="spellEnd"/>
            <w:r w:rsidRPr="00440E86">
              <w:rPr>
                <w:rFonts w:ascii="Book Antiqua" w:hAnsi="Book Antiqua" w:cs="Arial"/>
                <w:sz w:val="22"/>
                <w:szCs w:val="22"/>
              </w:rPr>
              <w:t xml:space="preserve">-Clause 18.3.3.24 and </w:t>
            </w:r>
            <w:proofErr w:type="spellStart"/>
            <w:r w:rsidRPr="00440E86">
              <w:rPr>
                <w:rFonts w:ascii="Book Antiqua" w:hAnsi="Book Antiqua" w:cs="Arial"/>
                <w:sz w:val="22"/>
                <w:szCs w:val="22"/>
              </w:rPr>
              <w:t>GCCSub</w:t>
            </w:r>
            <w:proofErr w:type="spellEnd"/>
            <w:r w:rsidRPr="00440E86">
              <w:rPr>
                <w:rFonts w:ascii="Book Antiqua" w:hAnsi="Book Antiqua" w:cs="Arial"/>
                <w:sz w:val="22"/>
                <w:szCs w:val="22"/>
              </w:rPr>
              <w:t>-Clause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CCB205C" w14:textId="77777777" w:rsidR="0019418A" w:rsidRPr="00440E86" w:rsidRDefault="0019418A" w:rsidP="001509FF">
            <w:pPr>
              <w:ind w:left="-18"/>
              <w:jc w:val="both"/>
              <w:rPr>
                <w:rFonts w:ascii="Book Antiqua" w:hAnsi="Book Antiqua" w:cs="Arial"/>
                <w:sz w:val="22"/>
                <w:szCs w:val="22"/>
              </w:rPr>
            </w:pPr>
          </w:p>
          <w:p w14:paraId="74C8A475" w14:textId="15CA788E" w:rsidR="001509FF" w:rsidRPr="00440E86" w:rsidRDefault="001509FF" w:rsidP="007E3E03">
            <w:pPr>
              <w:ind w:left="-18"/>
              <w:jc w:val="both"/>
              <w:rPr>
                <w:rFonts w:ascii="Book Antiqua" w:hAnsi="Book Antiqua" w:cs="Arial"/>
                <w:sz w:val="22"/>
                <w:szCs w:val="22"/>
              </w:rPr>
            </w:pPr>
            <w:r w:rsidRPr="00440E86">
              <w:rPr>
                <w:rFonts w:ascii="Book Antiqua" w:hAnsi="Book Antiqua" w:cs="Arial"/>
                <w:sz w:val="22"/>
                <w:szCs w:val="22"/>
              </w:rPr>
              <w:t xml:space="preserve">GST, if any, applicable on recoveries as mentioned at GCC Sub-Clause 18.3.3, shall be payable by the Contractor in addition to the </w:t>
            </w:r>
            <w:proofErr w:type="gramStart"/>
            <w:r w:rsidRPr="00440E86">
              <w:rPr>
                <w:rFonts w:ascii="Book Antiqua" w:hAnsi="Book Antiqua" w:cs="Arial"/>
                <w:sz w:val="22"/>
                <w:szCs w:val="22"/>
              </w:rPr>
              <w:t>amount</w:t>
            </w:r>
            <w:proofErr w:type="gramEnd"/>
            <w:r w:rsidRPr="00440E86">
              <w:rPr>
                <w:rFonts w:ascii="Book Antiqua" w:hAnsi="Book Antiqua" w:cs="Arial"/>
                <w:sz w:val="22"/>
                <w:szCs w:val="22"/>
              </w:rPr>
              <w:t xml:space="preserve"> of recoveries mentioned therein.</w:t>
            </w:r>
          </w:p>
        </w:tc>
        <w:tc>
          <w:tcPr>
            <w:tcW w:w="6096" w:type="dxa"/>
          </w:tcPr>
          <w:p w14:paraId="4DA1F18D" w14:textId="78495494" w:rsidR="00901AC8" w:rsidRPr="00440E86" w:rsidRDefault="00901AC8" w:rsidP="001509FF">
            <w:pPr>
              <w:jc w:val="both"/>
              <w:rPr>
                <w:rFonts w:ascii="Book Antiqua" w:hAnsi="Book Antiqua" w:cs="Arial"/>
                <w:sz w:val="22"/>
                <w:szCs w:val="22"/>
              </w:rPr>
            </w:pPr>
            <w:r w:rsidRPr="00440E86">
              <w:rPr>
                <w:rFonts w:ascii="Book Antiqua" w:hAnsi="Book Antiqua" w:cs="Arial"/>
                <w:b/>
                <w:bCs/>
                <w:sz w:val="22"/>
                <w:szCs w:val="22"/>
              </w:rPr>
              <w:lastRenderedPageBreak/>
              <w:t>Replace GCC 18.3.3.25 in SCC with the following:</w:t>
            </w:r>
          </w:p>
          <w:p w14:paraId="53E4DDAC" w14:textId="77777777" w:rsidR="00901AC8" w:rsidRPr="00841353" w:rsidRDefault="00901AC8" w:rsidP="001509FF">
            <w:pPr>
              <w:jc w:val="both"/>
              <w:rPr>
                <w:rFonts w:ascii="Book Antiqua" w:hAnsi="Book Antiqua" w:cs="Arial"/>
                <w:sz w:val="12"/>
                <w:szCs w:val="12"/>
              </w:rPr>
            </w:pPr>
          </w:p>
          <w:p w14:paraId="1DE39B81" w14:textId="58BC891C"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3FD1632E" w14:textId="77777777" w:rsidR="001509FF" w:rsidRPr="00440E86" w:rsidRDefault="001509FF" w:rsidP="001509FF">
            <w:pPr>
              <w:pStyle w:val="TableParagraph"/>
              <w:spacing w:before="2"/>
              <w:ind w:left="107"/>
              <w:jc w:val="both"/>
              <w:rPr>
                <w:rFonts w:ascii="Book Antiqua" w:hAnsi="Book Antiqua" w:cs="Arial"/>
              </w:rPr>
            </w:pPr>
          </w:p>
          <w:tbl>
            <w:tblPr>
              <w:tblW w:w="5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2377"/>
              <w:gridCol w:w="3062"/>
            </w:tblGrid>
            <w:tr w:rsidR="001509FF" w:rsidRPr="00440E86" w14:paraId="4A058A2D" w14:textId="77777777" w:rsidTr="00841353">
              <w:trPr>
                <w:trHeight w:val="718"/>
              </w:trPr>
              <w:tc>
                <w:tcPr>
                  <w:tcW w:w="493" w:type="dxa"/>
                </w:tcPr>
                <w:p w14:paraId="5ED6A1D8"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rPr>
                    <w:t>a.</w:t>
                  </w:r>
                </w:p>
              </w:tc>
              <w:tc>
                <w:tcPr>
                  <w:tcW w:w="2377" w:type="dxa"/>
                </w:tcPr>
                <w:p w14:paraId="6B0BB5E8"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lang w:val="en-IN"/>
                    </w:rPr>
                    <w:t>Upon 1</w:t>
                  </w:r>
                  <w:r w:rsidRPr="00440E86">
                    <w:rPr>
                      <w:rFonts w:ascii="Book Antiqua" w:hAnsi="Book Antiqua" w:cs="Arial"/>
                      <w:vertAlign w:val="superscript"/>
                      <w:lang w:val="en-IN"/>
                    </w:rPr>
                    <w:t>st</w:t>
                  </w:r>
                  <w:r w:rsidRPr="00440E86">
                    <w:rPr>
                      <w:rFonts w:ascii="Book Antiqua" w:hAnsi="Book Antiqua" w:cs="Arial"/>
                      <w:lang w:val="en-IN"/>
                    </w:rPr>
                    <w:t xml:space="preserve"> Fatal Accident</w:t>
                  </w:r>
                </w:p>
              </w:tc>
              <w:tc>
                <w:tcPr>
                  <w:tcW w:w="3062" w:type="dxa"/>
                </w:tcPr>
                <w:p w14:paraId="3B4E6856" w14:textId="77777777" w:rsidR="001509FF" w:rsidRPr="00440E86" w:rsidRDefault="001509FF" w:rsidP="001509FF">
                  <w:pPr>
                    <w:pStyle w:val="TableParagraph"/>
                    <w:spacing w:before="11"/>
                    <w:jc w:val="both"/>
                    <w:rPr>
                      <w:rFonts w:ascii="Book Antiqua" w:hAnsi="Book Antiqua" w:cs="Arial"/>
                      <w:b/>
                      <w:bCs/>
                    </w:rPr>
                  </w:pPr>
                  <w:r w:rsidRPr="00440E86">
                    <w:rPr>
                      <w:rFonts w:ascii="Book Antiqua" w:hAnsi="Book Antiqua" w:cs="Arial"/>
                      <w:b/>
                      <w:bCs/>
                      <w:lang w:val="en-IN"/>
                    </w:rPr>
                    <w:t>1% of the Contract price as awarded, limited to Rs. 1,00,00,000/-</w:t>
                  </w:r>
                </w:p>
              </w:tc>
            </w:tr>
            <w:tr w:rsidR="001509FF" w:rsidRPr="00440E86" w14:paraId="2F3A9CEF" w14:textId="77777777" w:rsidTr="00841353">
              <w:trPr>
                <w:trHeight w:val="729"/>
              </w:trPr>
              <w:tc>
                <w:tcPr>
                  <w:tcW w:w="493" w:type="dxa"/>
                </w:tcPr>
                <w:p w14:paraId="5192BF81"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rPr>
                    <w:t>b.</w:t>
                  </w:r>
                </w:p>
              </w:tc>
              <w:tc>
                <w:tcPr>
                  <w:tcW w:w="2377" w:type="dxa"/>
                </w:tcPr>
                <w:p w14:paraId="05C9ABEE"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lang w:val="en-IN"/>
                    </w:rPr>
                    <w:t>Upon 2</w:t>
                  </w:r>
                  <w:r w:rsidRPr="00440E86">
                    <w:rPr>
                      <w:rFonts w:ascii="Book Antiqua" w:hAnsi="Book Antiqua" w:cs="Arial"/>
                      <w:vertAlign w:val="superscript"/>
                      <w:lang w:val="en-IN"/>
                    </w:rPr>
                    <w:t>nd</w:t>
                  </w:r>
                  <w:r w:rsidRPr="00440E86">
                    <w:rPr>
                      <w:rFonts w:ascii="Book Antiqua" w:hAnsi="Book Antiqua" w:cs="Arial"/>
                      <w:lang w:val="en-IN"/>
                    </w:rPr>
                    <w:t xml:space="preserve"> Fatal Accident</w:t>
                  </w:r>
                </w:p>
              </w:tc>
              <w:tc>
                <w:tcPr>
                  <w:tcW w:w="3062" w:type="dxa"/>
                </w:tcPr>
                <w:p w14:paraId="24D58ACD" w14:textId="77777777" w:rsidR="001509FF" w:rsidRPr="00440E86" w:rsidRDefault="001509FF" w:rsidP="001509FF">
                  <w:pPr>
                    <w:pStyle w:val="TableParagraph"/>
                    <w:spacing w:before="11"/>
                    <w:jc w:val="both"/>
                    <w:rPr>
                      <w:rFonts w:ascii="Book Antiqua" w:hAnsi="Book Antiqua" w:cs="Arial"/>
                      <w:b/>
                      <w:bCs/>
                    </w:rPr>
                  </w:pPr>
                  <w:r w:rsidRPr="00440E86">
                    <w:rPr>
                      <w:rFonts w:ascii="Book Antiqua" w:hAnsi="Book Antiqua" w:cs="Arial"/>
                      <w:b/>
                      <w:bCs/>
                      <w:lang w:val="en-IN"/>
                    </w:rPr>
                    <w:t>1.5% of the Contract price as awarded, limited to Rs. 1,50,00,000/-</w:t>
                  </w:r>
                </w:p>
              </w:tc>
            </w:tr>
            <w:tr w:rsidR="001509FF" w:rsidRPr="00440E86" w14:paraId="6BCA18D4" w14:textId="77777777" w:rsidTr="00841353">
              <w:trPr>
                <w:trHeight w:val="718"/>
              </w:trPr>
              <w:tc>
                <w:tcPr>
                  <w:tcW w:w="493" w:type="dxa"/>
                </w:tcPr>
                <w:p w14:paraId="76A35B15"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rPr>
                    <w:t>c.</w:t>
                  </w:r>
                </w:p>
              </w:tc>
              <w:tc>
                <w:tcPr>
                  <w:tcW w:w="2377" w:type="dxa"/>
                </w:tcPr>
                <w:p w14:paraId="73EA21CC"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lang w:val="en-IN"/>
                    </w:rPr>
                    <w:t>Upon 3</w:t>
                  </w:r>
                  <w:r w:rsidRPr="00440E86">
                    <w:rPr>
                      <w:rFonts w:ascii="Book Antiqua" w:hAnsi="Book Antiqua" w:cs="Arial"/>
                      <w:vertAlign w:val="superscript"/>
                      <w:lang w:val="en-IN"/>
                    </w:rPr>
                    <w:t>rd</w:t>
                  </w:r>
                  <w:r w:rsidRPr="00440E86">
                    <w:rPr>
                      <w:rFonts w:ascii="Book Antiqua" w:hAnsi="Book Antiqua" w:cs="Arial"/>
                      <w:lang w:val="en-IN"/>
                    </w:rPr>
                    <w:t xml:space="preserve"> Fatal Accident</w:t>
                  </w:r>
                </w:p>
              </w:tc>
              <w:tc>
                <w:tcPr>
                  <w:tcW w:w="3062" w:type="dxa"/>
                </w:tcPr>
                <w:p w14:paraId="781F81F9" w14:textId="77777777" w:rsidR="001509FF" w:rsidRPr="00440E86" w:rsidRDefault="001509FF" w:rsidP="001509FF">
                  <w:pPr>
                    <w:pStyle w:val="TableParagraph"/>
                    <w:spacing w:before="11"/>
                    <w:jc w:val="both"/>
                    <w:rPr>
                      <w:rFonts w:ascii="Book Antiqua" w:hAnsi="Book Antiqua" w:cs="Arial"/>
                      <w:b/>
                      <w:bCs/>
                    </w:rPr>
                  </w:pPr>
                  <w:r w:rsidRPr="00440E86">
                    <w:rPr>
                      <w:rFonts w:ascii="Book Antiqua" w:hAnsi="Book Antiqua" w:cs="Arial"/>
                      <w:b/>
                      <w:bCs/>
                      <w:lang w:val="en-IN"/>
                    </w:rPr>
                    <w:t>2% of the Contract price as awarded, limited to Rs. 2,00,00,000/-</w:t>
                  </w:r>
                </w:p>
              </w:tc>
            </w:tr>
            <w:tr w:rsidR="001509FF" w:rsidRPr="00440E86" w14:paraId="194B6E30" w14:textId="77777777" w:rsidTr="00841353">
              <w:trPr>
                <w:trHeight w:val="953"/>
              </w:trPr>
              <w:tc>
                <w:tcPr>
                  <w:tcW w:w="493" w:type="dxa"/>
                </w:tcPr>
                <w:p w14:paraId="43276218"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rPr>
                    <w:t>d.</w:t>
                  </w:r>
                </w:p>
              </w:tc>
              <w:tc>
                <w:tcPr>
                  <w:tcW w:w="2377" w:type="dxa"/>
                </w:tcPr>
                <w:p w14:paraId="58EB0DE8"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lang w:val="en-IN"/>
                    </w:rPr>
                    <w:t>Re-occurrence of Fatal Accident even after 3</w:t>
                  </w:r>
                  <w:r w:rsidRPr="00440E86">
                    <w:rPr>
                      <w:rFonts w:ascii="Book Antiqua" w:hAnsi="Book Antiqua" w:cs="Arial"/>
                      <w:vertAlign w:val="superscript"/>
                      <w:lang w:val="en-IN"/>
                    </w:rPr>
                    <w:t>rd</w:t>
                  </w:r>
                  <w:r w:rsidRPr="00440E86">
                    <w:rPr>
                      <w:rFonts w:ascii="Book Antiqua" w:hAnsi="Book Antiqua" w:cs="Arial"/>
                      <w:lang w:val="en-IN"/>
                    </w:rPr>
                    <w:t xml:space="preserve"> Fatal Accident</w:t>
                  </w:r>
                </w:p>
              </w:tc>
              <w:tc>
                <w:tcPr>
                  <w:tcW w:w="3062" w:type="dxa"/>
                </w:tcPr>
                <w:p w14:paraId="4C81594B" w14:textId="77777777" w:rsidR="001509FF" w:rsidRPr="00440E86" w:rsidRDefault="001509FF" w:rsidP="001509FF">
                  <w:pPr>
                    <w:pStyle w:val="TableParagraph"/>
                    <w:spacing w:before="11"/>
                    <w:jc w:val="both"/>
                    <w:rPr>
                      <w:rFonts w:ascii="Book Antiqua" w:hAnsi="Book Antiqua" w:cs="Arial"/>
                      <w:b/>
                      <w:bCs/>
                    </w:rPr>
                  </w:pPr>
                  <w:r w:rsidRPr="00440E86">
                    <w:rPr>
                      <w:rFonts w:ascii="Book Antiqua" w:hAnsi="Book Antiqua" w:cs="Arial"/>
                      <w:b/>
                      <w:bCs/>
                      <w:lang w:val="en-IN"/>
                    </w:rPr>
                    <w:t>3% of the Contract price as awarded, limited to Rs. 3,00,00,000/- per fatal accident</w:t>
                  </w:r>
                </w:p>
              </w:tc>
            </w:tr>
          </w:tbl>
          <w:p w14:paraId="7DCED60A" w14:textId="77777777" w:rsidR="001509FF" w:rsidRPr="00283931" w:rsidRDefault="001509FF" w:rsidP="001509FF">
            <w:pPr>
              <w:pStyle w:val="TableParagraph"/>
              <w:ind w:left="90" w:right="99" w:firstLine="16"/>
              <w:jc w:val="both"/>
              <w:rPr>
                <w:rFonts w:ascii="Book Antiqua" w:hAnsi="Book Antiqua" w:cs="Arial"/>
                <w:w w:val="105"/>
                <w:sz w:val="14"/>
                <w:szCs w:val="14"/>
              </w:rPr>
            </w:pPr>
          </w:p>
          <w:p w14:paraId="02F63D17"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6BED4DC" w14:textId="77777777" w:rsidR="001509FF" w:rsidRPr="00440E86" w:rsidRDefault="001509FF" w:rsidP="001509FF">
            <w:pPr>
              <w:pStyle w:val="TableParagraph"/>
              <w:spacing w:before="9"/>
              <w:jc w:val="both"/>
              <w:rPr>
                <w:rFonts w:ascii="Book Antiqua" w:hAnsi="Book Antiqua" w:cs="Arial"/>
              </w:rPr>
            </w:pPr>
          </w:p>
          <w:p w14:paraId="11F8FFA6"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1874435F" w14:textId="77777777" w:rsidR="001509FF" w:rsidRPr="00440E86" w:rsidRDefault="001509FF" w:rsidP="001509FF">
            <w:pPr>
              <w:pStyle w:val="TableParagraph"/>
              <w:spacing w:before="9"/>
              <w:jc w:val="both"/>
              <w:rPr>
                <w:rFonts w:ascii="Book Antiqua" w:hAnsi="Book Antiqua" w:cs="Arial"/>
              </w:rPr>
            </w:pPr>
          </w:p>
          <w:p w14:paraId="3F49529A"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7AF2B589" w14:textId="77777777" w:rsidR="001509FF" w:rsidRPr="00440E86" w:rsidRDefault="001509FF" w:rsidP="001509FF">
            <w:pPr>
              <w:pStyle w:val="TableParagraph"/>
              <w:spacing w:before="9"/>
              <w:jc w:val="both"/>
              <w:rPr>
                <w:rFonts w:ascii="Book Antiqua" w:hAnsi="Book Antiqua" w:cs="Arial"/>
              </w:rPr>
            </w:pPr>
          </w:p>
          <w:p w14:paraId="50021DEC" w14:textId="77777777" w:rsidR="001509FF" w:rsidRDefault="001509FF" w:rsidP="004B209B">
            <w:pPr>
              <w:jc w:val="both"/>
              <w:rPr>
                <w:rFonts w:ascii="Book Antiqua" w:hAnsi="Book Antiqua" w:cs="Arial"/>
                <w:sz w:val="22"/>
                <w:szCs w:val="22"/>
              </w:rPr>
            </w:pPr>
            <w:r w:rsidRPr="00440E86">
              <w:rPr>
                <w:rFonts w:ascii="Book Antiqua" w:hAnsi="Book Antiqua" w:cs="Arial"/>
                <w:sz w:val="22"/>
                <w:szCs w:val="22"/>
              </w:rPr>
              <w:t xml:space="preserve">GST, if any, applicable on recoveries as mentioned at GCC Sub-Clause 18.3.3, shall be payable by the Contractor in addition to the </w:t>
            </w:r>
            <w:proofErr w:type="gramStart"/>
            <w:r w:rsidRPr="00440E86">
              <w:rPr>
                <w:rFonts w:ascii="Book Antiqua" w:hAnsi="Book Antiqua" w:cs="Arial"/>
                <w:sz w:val="22"/>
                <w:szCs w:val="22"/>
              </w:rPr>
              <w:t>amount</w:t>
            </w:r>
            <w:proofErr w:type="gramEnd"/>
            <w:r w:rsidRPr="00440E86">
              <w:rPr>
                <w:rFonts w:ascii="Book Antiqua" w:hAnsi="Book Antiqua" w:cs="Arial"/>
                <w:sz w:val="22"/>
                <w:szCs w:val="22"/>
              </w:rPr>
              <w:t xml:space="preserve"> of recoveries mentioned therein.</w:t>
            </w:r>
          </w:p>
          <w:p w14:paraId="37E2590C" w14:textId="77777777" w:rsidR="00D6565F" w:rsidRDefault="00D6565F" w:rsidP="004B209B">
            <w:pPr>
              <w:jc w:val="both"/>
              <w:rPr>
                <w:rFonts w:ascii="Book Antiqua" w:hAnsi="Book Antiqua" w:cs="Arial"/>
                <w:sz w:val="22"/>
                <w:szCs w:val="22"/>
              </w:rPr>
            </w:pPr>
          </w:p>
          <w:p w14:paraId="505A1566" w14:textId="4C2B2F92" w:rsidR="00283931" w:rsidRPr="00440E86" w:rsidRDefault="00283931" w:rsidP="004B209B">
            <w:pPr>
              <w:jc w:val="both"/>
              <w:rPr>
                <w:rFonts w:ascii="Book Antiqua" w:hAnsi="Book Antiqua" w:cs="Arial"/>
                <w:sz w:val="22"/>
                <w:szCs w:val="22"/>
              </w:rPr>
            </w:pPr>
          </w:p>
        </w:tc>
      </w:tr>
      <w:tr w:rsidR="001509FF" w:rsidRPr="00440E86" w14:paraId="19B386AD" w14:textId="77777777" w:rsidTr="00C81966">
        <w:tc>
          <w:tcPr>
            <w:tcW w:w="534" w:type="dxa"/>
          </w:tcPr>
          <w:p w14:paraId="6A5E5282" w14:textId="69726D67" w:rsidR="001509FF" w:rsidRPr="00440E86" w:rsidRDefault="001509FF" w:rsidP="001509FF">
            <w:pPr>
              <w:rPr>
                <w:rFonts w:ascii="Book Antiqua" w:hAnsi="Book Antiqua" w:cs="Arial"/>
                <w:sz w:val="22"/>
                <w:szCs w:val="22"/>
              </w:rPr>
            </w:pPr>
            <w:r w:rsidRPr="00440E86">
              <w:rPr>
                <w:rFonts w:ascii="Book Antiqua" w:hAnsi="Book Antiqua" w:cs="Arial"/>
                <w:sz w:val="22"/>
                <w:szCs w:val="22"/>
              </w:rPr>
              <w:lastRenderedPageBreak/>
              <w:t>6.</w:t>
            </w:r>
          </w:p>
        </w:tc>
        <w:tc>
          <w:tcPr>
            <w:tcW w:w="1417" w:type="dxa"/>
          </w:tcPr>
          <w:p w14:paraId="3F902DC0" w14:textId="7150CF1C" w:rsidR="001509FF" w:rsidRPr="00440E86" w:rsidRDefault="00B1309C" w:rsidP="001509FF">
            <w:pPr>
              <w:rPr>
                <w:rFonts w:ascii="Book Antiqua" w:hAnsi="Book Antiqua" w:cs="Arial"/>
                <w:sz w:val="22"/>
                <w:szCs w:val="22"/>
              </w:rPr>
            </w:pPr>
            <w:r w:rsidRPr="00440E86">
              <w:rPr>
                <w:rFonts w:ascii="Book Antiqua" w:hAnsi="Book Antiqua" w:cs="Arial"/>
                <w:sz w:val="22"/>
                <w:szCs w:val="22"/>
              </w:rPr>
              <w:t>GCC Cl. 18.3.3.29,</w:t>
            </w:r>
            <w:r w:rsidR="00B76E60">
              <w:rPr>
                <w:rFonts w:ascii="Book Antiqua" w:hAnsi="Book Antiqua" w:cs="Arial"/>
                <w:sz w:val="22"/>
                <w:szCs w:val="22"/>
              </w:rPr>
              <w:t xml:space="preserve"> SCC,</w:t>
            </w:r>
            <w:r w:rsidR="00B76E60" w:rsidRPr="00440E86">
              <w:rPr>
                <w:rFonts w:ascii="Book Antiqua" w:hAnsi="Book Antiqua" w:cs="Arial"/>
                <w:sz w:val="22"/>
                <w:szCs w:val="22"/>
              </w:rPr>
              <w:t xml:space="preserve"> </w:t>
            </w:r>
            <w:r w:rsidR="00B76E60">
              <w:rPr>
                <w:rFonts w:ascii="Book Antiqua" w:hAnsi="Book Antiqua" w:cs="Arial"/>
                <w:sz w:val="22"/>
                <w:szCs w:val="22"/>
              </w:rPr>
              <w:t>Section-</w:t>
            </w:r>
            <w:proofErr w:type="gramStart"/>
            <w:r w:rsidR="00B76E60">
              <w:rPr>
                <w:rFonts w:ascii="Book Antiqua" w:hAnsi="Book Antiqua" w:cs="Arial"/>
                <w:sz w:val="22"/>
                <w:szCs w:val="22"/>
              </w:rPr>
              <w:t xml:space="preserve">V, </w:t>
            </w:r>
            <w:r w:rsidRPr="00440E86">
              <w:rPr>
                <w:rFonts w:ascii="Book Antiqua" w:hAnsi="Book Antiqua" w:cs="Arial"/>
                <w:sz w:val="22"/>
                <w:szCs w:val="22"/>
              </w:rPr>
              <w:t xml:space="preserve"> Vol</w:t>
            </w:r>
            <w:proofErr w:type="gramEnd"/>
            <w:r w:rsidRPr="00440E86">
              <w:rPr>
                <w:rFonts w:ascii="Book Antiqua" w:hAnsi="Book Antiqua" w:cs="Arial"/>
                <w:sz w:val="22"/>
                <w:szCs w:val="22"/>
              </w:rPr>
              <w:t>-I of Bidding Documents</w:t>
            </w:r>
          </w:p>
        </w:tc>
        <w:tc>
          <w:tcPr>
            <w:tcW w:w="6095" w:type="dxa"/>
          </w:tcPr>
          <w:p w14:paraId="74F22671" w14:textId="77777777" w:rsidR="0059644B" w:rsidRPr="00440E86" w:rsidRDefault="0059644B" w:rsidP="00904C29">
            <w:pPr>
              <w:jc w:val="both"/>
              <w:rPr>
                <w:rFonts w:ascii="Book Antiqua" w:hAnsi="Book Antiqua" w:cs="Arial"/>
                <w:sz w:val="22"/>
                <w:szCs w:val="22"/>
                <w:lang w:val="en-IN"/>
              </w:rPr>
            </w:pPr>
          </w:p>
          <w:p w14:paraId="592B11F2" w14:textId="77777777" w:rsidR="0059644B" w:rsidRPr="00440E86" w:rsidRDefault="0059644B" w:rsidP="00904C29">
            <w:pPr>
              <w:jc w:val="both"/>
              <w:rPr>
                <w:rFonts w:ascii="Book Antiqua" w:hAnsi="Book Antiqua" w:cs="Arial"/>
                <w:sz w:val="22"/>
                <w:szCs w:val="22"/>
                <w:lang w:val="en-IN"/>
              </w:rPr>
            </w:pPr>
          </w:p>
          <w:p w14:paraId="19380781" w14:textId="08B9C0EE" w:rsidR="001509FF" w:rsidRPr="00440E86" w:rsidRDefault="001509FF" w:rsidP="00904C29">
            <w:pPr>
              <w:jc w:val="both"/>
              <w:rPr>
                <w:rFonts w:ascii="Book Antiqua" w:hAnsi="Book Antiqua" w:cs="Arial"/>
                <w:sz w:val="22"/>
                <w:szCs w:val="22"/>
              </w:rPr>
            </w:pPr>
            <w:r w:rsidRPr="00440E86">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096" w:type="dxa"/>
          </w:tcPr>
          <w:p w14:paraId="6F32340A" w14:textId="208630D9" w:rsidR="0059644B" w:rsidRPr="00440E86" w:rsidRDefault="0059644B" w:rsidP="00904C29">
            <w:pPr>
              <w:jc w:val="both"/>
              <w:rPr>
                <w:rFonts w:ascii="Book Antiqua" w:hAnsi="Book Antiqua" w:cs="Arial"/>
                <w:sz w:val="22"/>
                <w:szCs w:val="22"/>
                <w:lang w:val="en-IN"/>
              </w:rPr>
            </w:pPr>
            <w:r w:rsidRPr="00440E86">
              <w:rPr>
                <w:rFonts w:ascii="Book Antiqua" w:hAnsi="Book Antiqua" w:cs="Arial"/>
                <w:b/>
                <w:bCs/>
                <w:sz w:val="22"/>
                <w:szCs w:val="22"/>
              </w:rPr>
              <w:t>Replace GCC 18.3.3.29 in SCC with the following:</w:t>
            </w:r>
          </w:p>
          <w:p w14:paraId="3DC9E091" w14:textId="77777777" w:rsidR="0059644B" w:rsidRPr="00440E86" w:rsidRDefault="0059644B" w:rsidP="00904C29">
            <w:pPr>
              <w:jc w:val="both"/>
              <w:rPr>
                <w:rFonts w:ascii="Book Antiqua" w:hAnsi="Book Antiqua" w:cs="Arial"/>
                <w:sz w:val="22"/>
                <w:szCs w:val="22"/>
                <w:lang w:val="en-IN"/>
              </w:rPr>
            </w:pPr>
          </w:p>
          <w:p w14:paraId="007499D3" w14:textId="77777777" w:rsidR="00F37A59" w:rsidRDefault="001509FF" w:rsidP="008C5233">
            <w:pPr>
              <w:jc w:val="both"/>
              <w:rPr>
                <w:rFonts w:ascii="Book Antiqua" w:hAnsi="Book Antiqua" w:cs="Arial"/>
                <w:sz w:val="22"/>
                <w:szCs w:val="22"/>
                <w:lang w:val="en-IN"/>
              </w:rPr>
            </w:pPr>
            <w:r w:rsidRPr="00440E8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158490CB" w14:textId="23B63F99" w:rsidR="00283931" w:rsidRPr="008C5233" w:rsidRDefault="00283931" w:rsidP="008C5233">
            <w:pPr>
              <w:jc w:val="both"/>
              <w:rPr>
                <w:rFonts w:ascii="Book Antiqua" w:hAnsi="Book Antiqua" w:cs="Arial"/>
                <w:sz w:val="22"/>
                <w:szCs w:val="22"/>
                <w:lang w:val="en-IN"/>
              </w:rPr>
            </w:pPr>
          </w:p>
        </w:tc>
      </w:tr>
      <w:tr w:rsidR="00271394" w:rsidRPr="00440E86" w14:paraId="47C46C2E" w14:textId="77777777" w:rsidTr="00D6565F">
        <w:trPr>
          <w:trHeight w:val="836"/>
        </w:trPr>
        <w:tc>
          <w:tcPr>
            <w:tcW w:w="534" w:type="dxa"/>
          </w:tcPr>
          <w:p w14:paraId="3CEAFE10" w14:textId="43A72274" w:rsidR="00271394" w:rsidRPr="00440E86" w:rsidRDefault="00755D30" w:rsidP="00271394">
            <w:pPr>
              <w:rPr>
                <w:rFonts w:ascii="Book Antiqua" w:hAnsi="Book Antiqua" w:cs="Arial"/>
                <w:sz w:val="22"/>
                <w:szCs w:val="22"/>
              </w:rPr>
            </w:pPr>
            <w:r w:rsidRPr="00440E86">
              <w:rPr>
                <w:rFonts w:ascii="Book Antiqua" w:hAnsi="Book Antiqua" w:cs="Arial"/>
                <w:sz w:val="22"/>
                <w:szCs w:val="22"/>
              </w:rPr>
              <w:t>7</w:t>
            </w:r>
            <w:r w:rsidR="00271394" w:rsidRPr="00440E86">
              <w:rPr>
                <w:rFonts w:ascii="Book Antiqua" w:hAnsi="Book Antiqua" w:cs="Arial"/>
                <w:sz w:val="22"/>
                <w:szCs w:val="22"/>
              </w:rPr>
              <w:t>.</w:t>
            </w:r>
          </w:p>
        </w:tc>
        <w:tc>
          <w:tcPr>
            <w:tcW w:w="1417" w:type="dxa"/>
          </w:tcPr>
          <w:p w14:paraId="1E2183DB" w14:textId="096224AE" w:rsidR="00271394" w:rsidRPr="00440E86" w:rsidRDefault="00271394" w:rsidP="00271394">
            <w:pPr>
              <w:jc w:val="both"/>
              <w:rPr>
                <w:rFonts w:ascii="Book Antiqua" w:hAnsi="Book Antiqua" w:cs="Arial"/>
                <w:sz w:val="22"/>
                <w:szCs w:val="22"/>
              </w:rPr>
            </w:pPr>
            <w:r w:rsidRPr="00440E86">
              <w:rPr>
                <w:rFonts w:ascii="Book Antiqua" w:hAnsi="Book Antiqua" w:cs="Arial"/>
                <w:sz w:val="22"/>
                <w:szCs w:val="22"/>
              </w:rPr>
              <w:t>Form-</w:t>
            </w:r>
            <w:r w:rsidR="00755D30" w:rsidRPr="00440E86">
              <w:rPr>
                <w:rFonts w:ascii="Book Antiqua" w:hAnsi="Book Antiqua" w:cs="Arial"/>
                <w:sz w:val="22"/>
                <w:szCs w:val="22"/>
              </w:rPr>
              <w:t>18</w:t>
            </w:r>
            <w:r w:rsidRPr="00440E86">
              <w:rPr>
                <w:rFonts w:ascii="Book Antiqua" w:hAnsi="Book Antiqua" w:cs="Arial"/>
                <w:sz w:val="22"/>
                <w:szCs w:val="22"/>
              </w:rPr>
              <w:t xml:space="preserve">, Section-VI, Vol.-I of the Bidding Documents    </w:t>
            </w:r>
          </w:p>
        </w:tc>
        <w:tc>
          <w:tcPr>
            <w:tcW w:w="12191" w:type="dxa"/>
            <w:gridSpan w:val="2"/>
          </w:tcPr>
          <w:p w14:paraId="61D1DA9E" w14:textId="4BAABD54" w:rsidR="00271394" w:rsidRPr="00440E86" w:rsidRDefault="00345534" w:rsidP="002713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40E86">
              <w:rPr>
                <w:rFonts w:ascii="Book Antiqua" w:hAnsi="Book Antiqua" w:cs="Arial"/>
                <w:sz w:val="22"/>
                <w:szCs w:val="22"/>
              </w:rPr>
              <w:t xml:space="preserve">Revised </w:t>
            </w:r>
            <w:r w:rsidR="00FA0435">
              <w:rPr>
                <w:rFonts w:ascii="Book Antiqua" w:hAnsi="Book Antiqua" w:cs="Arial"/>
                <w:sz w:val="22"/>
                <w:szCs w:val="22"/>
              </w:rPr>
              <w:t>Form No.</w:t>
            </w:r>
            <w:r w:rsidR="00B8687D">
              <w:rPr>
                <w:rFonts w:ascii="Book Antiqua" w:hAnsi="Book Antiqua" w:cs="Arial"/>
                <w:sz w:val="22"/>
                <w:szCs w:val="22"/>
              </w:rPr>
              <w:t>-18 (</w:t>
            </w:r>
            <w:r w:rsidRPr="00440E86">
              <w:rPr>
                <w:rFonts w:ascii="Book Antiqua" w:hAnsi="Book Antiqua" w:cs="Arial"/>
                <w:sz w:val="22"/>
                <w:szCs w:val="22"/>
              </w:rPr>
              <w:t>Safety Plan</w:t>
            </w:r>
            <w:r w:rsidR="00B8687D">
              <w:rPr>
                <w:rFonts w:ascii="Book Antiqua" w:hAnsi="Book Antiqua" w:cs="Arial"/>
                <w:sz w:val="22"/>
                <w:szCs w:val="22"/>
              </w:rPr>
              <w:t>)</w:t>
            </w:r>
            <w:r w:rsidRPr="00440E86">
              <w:rPr>
                <w:rFonts w:ascii="Book Antiqua" w:hAnsi="Book Antiqua" w:cs="Arial"/>
                <w:sz w:val="22"/>
                <w:szCs w:val="22"/>
              </w:rPr>
              <w:t xml:space="preserve"> is attached herewith.</w:t>
            </w:r>
          </w:p>
        </w:tc>
      </w:tr>
    </w:tbl>
    <w:p w14:paraId="1C0FB802" w14:textId="77777777" w:rsidR="00443EA8" w:rsidRPr="003F087C" w:rsidRDefault="00443EA8">
      <w:pPr>
        <w:rPr>
          <w:rFonts w:ascii="Arial" w:hAnsi="Arial" w:cs="Arial"/>
          <w:sz w:val="22"/>
          <w:szCs w:val="22"/>
        </w:rPr>
      </w:pPr>
    </w:p>
    <w:sectPr w:rsidR="00443EA8" w:rsidRPr="003F087C"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B3C3F" w14:textId="77777777" w:rsidR="00DC2C73" w:rsidRDefault="00DC2C73" w:rsidP="00027DDE">
      <w:r>
        <w:separator/>
      </w:r>
    </w:p>
  </w:endnote>
  <w:endnote w:type="continuationSeparator" w:id="0">
    <w:p w14:paraId="6BD8065F" w14:textId="77777777" w:rsidR="00DC2C73" w:rsidRDefault="00DC2C73"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A5E" w14:textId="1A9F9265" w:rsidR="00E7033B" w:rsidRDefault="00283931"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41026" w14:textId="77777777" w:rsidR="00DC2C73" w:rsidRDefault="00DC2C73" w:rsidP="00027DDE">
      <w:r>
        <w:separator/>
      </w:r>
    </w:p>
  </w:footnote>
  <w:footnote w:type="continuationSeparator" w:id="0">
    <w:p w14:paraId="18E02EFB" w14:textId="77777777" w:rsidR="00DC2C73" w:rsidRDefault="00DC2C73"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1C4B" w14:textId="44DA56CE" w:rsidR="00CB40EA" w:rsidRPr="004C51CE" w:rsidRDefault="00CB40EA" w:rsidP="007F4E47">
    <w:pPr>
      <w:jc w:val="both"/>
      <w:rPr>
        <w:rFonts w:ascii="Book Antiqua" w:hAnsi="Book Antiqua" w:cs="Arial"/>
        <w:b/>
        <w:bCs/>
        <w:szCs w:val="22"/>
      </w:rPr>
    </w:pPr>
    <w:r w:rsidRPr="004C51CE">
      <w:rPr>
        <w:rFonts w:ascii="Book Antiqua" w:hAnsi="Book Antiqua" w:cs="Arial"/>
        <w:b/>
        <w:bCs/>
        <w:sz w:val="22"/>
        <w:szCs w:val="22"/>
      </w:rPr>
      <w:t>Amendment No-0</w:t>
    </w:r>
    <w:r w:rsidR="00DC482B">
      <w:rPr>
        <w:rFonts w:ascii="Book Antiqua" w:hAnsi="Book Antiqua" w:cs="Arial"/>
        <w:b/>
        <w:bCs/>
        <w:sz w:val="22"/>
        <w:szCs w:val="22"/>
      </w:rPr>
      <w:t>1</w:t>
    </w:r>
    <w:r w:rsidRPr="004C51CE">
      <w:rPr>
        <w:rFonts w:ascii="Book Antiqua" w:hAnsi="Book Antiqua" w:cs="Arial"/>
        <w:b/>
        <w:bCs/>
        <w:sz w:val="22"/>
        <w:szCs w:val="22"/>
      </w:rPr>
      <w:t xml:space="preserve"> </w:t>
    </w:r>
    <w:r w:rsidRPr="004C51CE">
      <w:rPr>
        <w:rFonts w:ascii="Book Antiqua" w:hAnsi="Book Antiqua" w:cs="Arial"/>
        <w:b/>
        <w:bCs/>
      </w:rPr>
      <w:t xml:space="preserve">to the Bidding Documents for </w:t>
    </w:r>
    <w:r w:rsidR="00407288" w:rsidRPr="00407288">
      <w:rPr>
        <w:rFonts w:ascii="Book Antiqua" w:hAnsi="Book Antiqua" w:cs="Arial"/>
        <w:b/>
        <w:bCs/>
        <w:szCs w:val="22"/>
      </w:rPr>
      <w:t>Package-I: Procurement of Firewall for Substation in POWERGRID Substation and SPV; Spec. No: CC/NT/W-MISC/DOM/A04/25/06666</w:t>
    </w:r>
    <w:r w:rsidRPr="004C51CE">
      <w:rPr>
        <w:rFonts w:ascii="Book Antiqua" w:hAnsi="Book Antiqua" w:cs="Arial"/>
        <w:b/>
        <w:bCs/>
      </w:rPr>
      <w:t>.</w:t>
    </w:r>
  </w:p>
  <w:p w14:paraId="5D677970" w14:textId="77777777" w:rsidR="00CB40EA" w:rsidRDefault="00CB4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D97049"/>
    <w:multiLevelType w:val="hybridMultilevel"/>
    <w:tmpl w:val="95AC5C80"/>
    <w:lvl w:ilvl="0" w:tplc="2F4039FC">
      <w:start w:val="1"/>
      <w:numFmt w:val="upp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3694082">
    <w:abstractNumId w:val="4"/>
  </w:num>
  <w:num w:numId="2" w16cid:durableId="1682858148">
    <w:abstractNumId w:val="6"/>
  </w:num>
  <w:num w:numId="3" w16cid:durableId="820923497">
    <w:abstractNumId w:val="12"/>
  </w:num>
  <w:num w:numId="4" w16cid:durableId="398484641">
    <w:abstractNumId w:val="1"/>
  </w:num>
  <w:num w:numId="5" w16cid:durableId="85852646">
    <w:abstractNumId w:val="8"/>
  </w:num>
  <w:num w:numId="6" w16cid:durableId="1152520744">
    <w:abstractNumId w:val="11"/>
  </w:num>
  <w:num w:numId="7" w16cid:durableId="15201995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8538181">
    <w:abstractNumId w:val="0"/>
  </w:num>
  <w:num w:numId="9" w16cid:durableId="249628550">
    <w:abstractNumId w:val="0"/>
  </w:num>
  <w:num w:numId="10" w16cid:durableId="1249536259">
    <w:abstractNumId w:val="3"/>
  </w:num>
  <w:num w:numId="11" w16cid:durableId="1009716496">
    <w:abstractNumId w:val="9"/>
  </w:num>
  <w:num w:numId="12" w16cid:durableId="1239705656">
    <w:abstractNumId w:val="10"/>
  </w:num>
  <w:num w:numId="13" w16cid:durableId="1669600197">
    <w:abstractNumId w:val="7"/>
  </w:num>
  <w:num w:numId="14" w16cid:durableId="1367978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859"/>
    <w:rsid w:val="00012B36"/>
    <w:rsid w:val="000132DB"/>
    <w:rsid w:val="0001398D"/>
    <w:rsid w:val="00014D96"/>
    <w:rsid w:val="00015938"/>
    <w:rsid w:val="00015D73"/>
    <w:rsid w:val="00020CEE"/>
    <w:rsid w:val="00023978"/>
    <w:rsid w:val="00024020"/>
    <w:rsid w:val="000264BA"/>
    <w:rsid w:val="00027DDE"/>
    <w:rsid w:val="0003256E"/>
    <w:rsid w:val="00034015"/>
    <w:rsid w:val="00041EC2"/>
    <w:rsid w:val="00045FB7"/>
    <w:rsid w:val="00054CD4"/>
    <w:rsid w:val="00054E64"/>
    <w:rsid w:val="00057D0A"/>
    <w:rsid w:val="00062210"/>
    <w:rsid w:val="00062B3D"/>
    <w:rsid w:val="0006767D"/>
    <w:rsid w:val="000732C0"/>
    <w:rsid w:val="00073B3E"/>
    <w:rsid w:val="000740A8"/>
    <w:rsid w:val="00075532"/>
    <w:rsid w:val="00076A7C"/>
    <w:rsid w:val="00081160"/>
    <w:rsid w:val="000815D4"/>
    <w:rsid w:val="00081A83"/>
    <w:rsid w:val="00082CDB"/>
    <w:rsid w:val="00083573"/>
    <w:rsid w:val="0008491B"/>
    <w:rsid w:val="000854F9"/>
    <w:rsid w:val="00085C82"/>
    <w:rsid w:val="00090995"/>
    <w:rsid w:val="000918C6"/>
    <w:rsid w:val="00091C9B"/>
    <w:rsid w:val="000936BF"/>
    <w:rsid w:val="0009679F"/>
    <w:rsid w:val="000A0C23"/>
    <w:rsid w:val="000A643A"/>
    <w:rsid w:val="000A73C1"/>
    <w:rsid w:val="000B11FC"/>
    <w:rsid w:val="000B2CB0"/>
    <w:rsid w:val="000C078F"/>
    <w:rsid w:val="000C274C"/>
    <w:rsid w:val="000C3541"/>
    <w:rsid w:val="000C69E5"/>
    <w:rsid w:val="000D1C40"/>
    <w:rsid w:val="000D2408"/>
    <w:rsid w:val="000D66C6"/>
    <w:rsid w:val="000E4405"/>
    <w:rsid w:val="000E5FD7"/>
    <w:rsid w:val="000E62E4"/>
    <w:rsid w:val="000E6A79"/>
    <w:rsid w:val="000F06F4"/>
    <w:rsid w:val="000F1F08"/>
    <w:rsid w:val="000F229E"/>
    <w:rsid w:val="000F38DD"/>
    <w:rsid w:val="000F69FE"/>
    <w:rsid w:val="000F6C26"/>
    <w:rsid w:val="00100538"/>
    <w:rsid w:val="00101BBF"/>
    <w:rsid w:val="001059A9"/>
    <w:rsid w:val="00106A01"/>
    <w:rsid w:val="001138C5"/>
    <w:rsid w:val="001144E4"/>
    <w:rsid w:val="001179A2"/>
    <w:rsid w:val="0012222D"/>
    <w:rsid w:val="001232C2"/>
    <w:rsid w:val="00124A32"/>
    <w:rsid w:val="0012564A"/>
    <w:rsid w:val="00130796"/>
    <w:rsid w:val="00132564"/>
    <w:rsid w:val="001376E9"/>
    <w:rsid w:val="0014017E"/>
    <w:rsid w:val="00142174"/>
    <w:rsid w:val="00143ACB"/>
    <w:rsid w:val="00143FCC"/>
    <w:rsid w:val="00145E61"/>
    <w:rsid w:val="0014642D"/>
    <w:rsid w:val="001474C6"/>
    <w:rsid w:val="00147859"/>
    <w:rsid w:val="001509FF"/>
    <w:rsid w:val="00151E2B"/>
    <w:rsid w:val="00156A92"/>
    <w:rsid w:val="00160035"/>
    <w:rsid w:val="00162799"/>
    <w:rsid w:val="00162D22"/>
    <w:rsid w:val="00166F0F"/>
    <w:rsid w:val="00177055"/>
    <w:rsid w:val="00181037"/>
    <w:rsid w:val="00181994"/>
    <w:rsid w:val="0018282B"/>
    <w:rsid w:val="001839B2"/>
    <w:rsid w:val="00183B0E"/>
    <w:rsid w:val="00184ACB"/>
    <w:rsid w:val="00190579"/>
    <w:rsid w:val="0019418A"/>
    <w:rsid w:val="001942C0"/>
    <w:rsid w:val="001A1A00"/>
    <w:rsid w:val="001B21BC"/>
    <w:rsid w:val="001C0566"/>
    <w:rsid w:val="001C24CB"/>
    <w:rsid w:val="001C6836"/>
    <w:rsid w:val="001D6914"/>
    <w:rsid w:val="001D7A66"/>
    <w:rsid w:val="001E0743"/>
    <w:rsid w:val="001E4E44"/>
    <w:rsid w:val="001E5541"/>
    <w:rsid w:val="001E7BBE"/>
    <w:rsid w:val="001E7D72"/>
    <w:rsid w:val="001F0B3A"/>
    <w:rsid w:val="001F1E93"/>
    <w:rsid w:val="001F3C9C"/>
    <w:rsid w:val="001F48BC"/>
    <w:rsid w:val="001F6A81"/>
    <w:rsid w:val="001F792B"/>
    <w:rsid w:val="002036E9"/>
    <w:rsid w:val="00203E1F"/>
    <w:rsid w:val="00204709"/>
    <w:rsid w:val="00212C13"/>
    <w:rsid w:val="00220926"/>
    <w:rsid w:val="0022342E"/>
    <w:rsid w:val="00223F27"/>
    <w:rsid w:val="00232BA6"/>
    <w:rsid w:val="00236BE6"/>
    <w:rsid w:val="002511D1"/>
    <w:rsid w:val="00255AA0"/>
    <w:rsid w:val="00256F14"/>
    <w:rsid w:val="0025793B"/>
    <w:rsid w:val="00257BF4"/>
    <w:rsid w:val="00257C4D"/>
    <w:rsid w:val="002625AC"/>
    <w:rsid w:val="00264458"/>
    <w:rsid w:val="0026759F"/>
    <w:rsid w:val="00271394"/>
    <w:rsid w:val="00271775"/>
    <w:rsid w:val="0027356D"/>
    <w:rsid w:val="0027433A"/>
    <w:rsid w:val="002746FB"/>
    <w:rsid w:val="00274F23"/>
    <w:rsid w:val="002762AF"/>
    <w:rsid w:val="00281C51"/>
    <w:rsid w:val="00283388"/>
    <w:rsid w:val="00283931"/>
    <w:rsid w:val="00284F45"/>
    <w:rsid w:val="00285CFF"/>
    <w:rsid w:val="00290BA7"/>
    <w:rsid w:val="0029134A"/>
    <w:rsid w:val="002915E1"/>
    <w:rsid w:val="0029411D"/>
    <w:rsid w:val="0029483E"/>
    <w:rsid w:val="00295159"/>
    <w:rsid w:val="002A00B3"/>
    <w:rsid w:val="002A02F6"/>
    <w:rsid w:val="002A07ED"/>
    <w:rsid w:val="002A0A66"/>
    <w:rsid w:val="002A0D8F"/>
    <w:rsid w:val="002A1BAD"/>
    <w:rsid w:val="002A27F4"/>
    <w:rsid w:val="002B2645"/>
    <w:rsid w:val="002C03D7"/>
    <w:rsid w:val="002C1E7C"/>
    <w:rsid w:val="002C38A5"/>
    <w:rsid w:val="002C38C9"/>
    <w:rsid w:val="002C407B"/>
    <w:rsid w:val="002C45C3"/>
    <w:rsid w:val="002D20FE"/>
    <w:rsid w:val="002D2692"/>
    <w:rsid w:val="002D377C"/>
    <w:rsid w:val="002D4ACA"/>
    <w:rsid w:val="002D6A4A"/>
    <w:rsid w:val="002D6E09"/>
    <w:rsid w:val="002D78E3"/>
    <w:rsid w:val="002E0520"/>
    <w:rsid w:val="002E23D5"/>
    <w:rsid w:val="002E3FBE"/>
    <w:rsid w:val="002F02F0"/>
    <w:rsid w:val="002F114F"/>
    <w:rsid w:val="002F75B1"/>
    <w:rsid w:val="002F75B6"/>
    <w:rsid w:val="002F7B6A"/>
    <w:rsid w:val="00312653"/>
    <w:rsid w:val="0031388F"/>
    <w:rsid w:val="003205CE"/>
    <w:rsid w:val="00321D5A"/>
    <w:rsid w:val="003235DE"/>
    <w:rsid w:val="003244F0"/>
    <w:rsid w:val="00337DAC"/>
    <w:rsid w:val="003417C8"/>
    <w:rsid w:val="00341A31"/>
    <w:rsid w:val="003427DA"/>
    <w:rsid w:val="003452D3"/>
    <w:rsid w:val="00345534"/>
    <w:rsid w:val="0034715F"/>
    <w:rsid w:val="00352F82"/>
    <w:rsid w:val="0035318F"/>
    <w:rsid w:val="003553E1"/>
    <w:rsid w:val="003607B5"/>
    <w:rsid w:val="00361318"/>
    <w:rsid w:val="00370FC9"/>
    <w:rsid w:val="003718F6"/>
    <w:rsid w:val="00374BDA"/>
    <w:rsid w:val="003817A8"/>
    <w:rsid w:val="003903EC"/>
    <w:rsid w:val="00394A41"/>
    <w:rsid w:val="003A019D"/>
    <w:rsid w:val="003A0528"/>
    <w:rsid w:val="003A0EA2"/>
    <w:rsid w:val="003A40A6"/>
    <w:rsid w:val="003B0459"/>
    <w:rsid w:val="003B281E"/>
    <w:rsid w:val="003B57D4"/>
    <w:rsid w:val="003B78E2"/>
    <w:rsid w:val="003C68A4"/>
    <w:rsid w:val="003E12B1"/>
    <w:rsid w:val="003E3FA5"/>
    <w:rsid w:val="003F087C"/>
    <w:rsid w:val="003F25E6"/>
    <w:rsid w:val="003F6BB9"/>
    <w:rsid w:val="00404D30"/>
    <w:rsid w:val="00407288"/>
    <w:rsid w:val="0040763A"/>
    <w:rsid w:val="00413EA9"/>
    <w:rsid w:val="00415FCD"/>
    <w:rsid w:val="004216B8"/>
    <w:rsid w:val="004216F8"/>
    <w:rsid w:val="00421F94"/>
    <w:rsid w:val="00423B11"/>
    <w:rsid w:val="00424FE8"/>
    <w:rsid w:val="004279D9"/>
    <w:rsid w:val="00427E58"/>
    <w:rsid w:val="004314BC"/>
    <w:rsid w:val="00431AB2"/>
    <w:rsid w:val="00433ACF"/>
    <w:rsid w:val="00434759"/>
    <w:rsid w:val="004349BA"/>
    <w:rsid w:val="0043534D"/>
    <w:rsid w:val="0044056F"/>
    <w:rsid w:val="004408BC"/>
    <w:rsid w:val="00440E86"/>
    <w:rsid w:val="0044109E"/>
    <w:rsid w:val="004410DA"/>
    <w:rsid w:val="00442AAC"/>
    <w:rsid w:val="00442CE9"/>
    <w:rsid w:val="00443EA8"/>
    <w:rsid w:val="00447A36"/>
    <w:rsid w:val="00451B86"/>
    <w:rsid w:val="004570E6"/>
    <w:rsid w:val="0046060F"/>
    <w:rsid w:val="00467061"/>
    <w:rsid w:val="00471960"/>
    <w:rsid w:val="004722AD"/>
    <w:rsid w:val="00476601"/>
    <w:rsid w:val="00476F4A"/>
    <w:rsid w:val="004809B3"/>
    <w:rsid w:val="004905F1"/>
    <w:rsid w:val="004917AC"/>
    <w:rsid w:val="00492396"/>
    <w:rsid w:val="00494E18"/>
    <w:rsid w:val="00495CDE"/>
    <w:rsid w:val="00497797"/>
    <w:rsid w:val="004A234A"/>
    <w:rsid w:val="004A2FF0"/>
    <w:rsid w:val="004A31C5"/>
    <w:rsid w:val="004A4F81"/>
    <w:rsid w:val="004A58A4"/>
    <w:rsid w:val="004A6905"/>
    <w:rsid w:val="004A711F"/>
    <w:rsid w:val="004B209B"/>
    <w:rsid w:val="004B3324"/>
    <w:rsid w:val="004B4F64"/>
    <w:rsid w:val="004B78EE"/>
    <w:rsid w:val="004C032E"/>
    <w:rsid w:val="004C2260"/>
    <w:rsid w:val="004C2F6F"/>
    <w:rsid w:val="004C51CE"/>
    <w:rsid w:val="004C775C"/>
    <w:rsid w:val="004D0F01"/>
    <w:rsid w:val="004D341C"/>
    <w:rsid w:val="004D5187"/>
    <w:rsid w:val="004E039B"/>
    <w:rsid w:val="004E44B1"/>
    <w:rsid w:val="004E4D82"/>
    <w:rsid w:val="004E5861"/>
    <w:rsid w:val="004E68C5"/>
    <w:rsid w:val="004E72DB"/>
    <w:rsid w:val="004F0665"/>
    <w:rsid w:val="004F15D2"/>
    <w:rsid w:val="004F3F2B"/>
    <w:rsid w:val="004F6084"/>
    <w:rsid w:val="0050049D"/>
    <w:rsid w:val="00501428"/>
    <w:rsid w:val="005037FC"/>
    <w:rsid w:val="00505D6E"/>
    <w:rsid w:val="005079CE"/>
    <w:rsid w:val="005114C5"/>
    <w:rsid w:val="00512915"/>
    <w:rsid w:val="00513F61"/>
    <w:rsid w:val="005142A8"/>
    <w:rsid w:val="00521EA4"/>
    <w:rsid w:val="00522C48"/>
    <w:rsid w:val="0052499F"/>
    <w:rsid w:val="005256EA"/>
    <w:rsid w:val="0052772C"/>
    <w:rsid w:val="0053118E"/>
    <w:rsid w:val="00531F47"/>
    <w:rsid w:val="0053232C"/>
    <w:rsid w:val="005341B0"/>
    <w:rsid w:val="00536336"/>
    <w:rsid w:val="00537FB7"/>
    <w:rsid w:val="0054206B"/>
    <w:rsid w:val="0054380F"/>
    <w:rsid w:val="00547211"/>
    <w:rsid w:val="00551434"/>
    <w:rsid w:val="00554B81"/>
    <w:rsid w:val="00554FF6"/>
    <w:rsid w:val="00557AAB"/>
    <w:rsid w:val="00560EEA"/>
    <w:rsid w:val="005618E1"/>
    <w:rsid w:val="00563F21"/>
    <w:rsid w:val="00564161"/>
    <w:rsid w:val="00566412"/>
    <w:rsid w:val="005670B2"/>
    <w:rsid w:val="005718A1"/>
    <w:rsid w:val="0057684F"/>
    <w:rsid w:val="00577D96"/>
    <w:rsid w:val="00583728"/>
    <w:rsid w:val="00583DBD"/>
    <w:rsid w:val="00584E8D"/>
    <w:rsid w:val="00585A35"/>
    <w:rsid w:val="00585B56"/>
    <w:rsid w:val="005923A3"/>
    <w:rsid w:val="00594E62"/>
    <w:rsid w:val="0059644B"/>
    <w:rsid w:val="00596516"/>
    <w:rsid w:val="005A1F79"/>
    <w:rsid w:val="005A2565"/>
    <w:rsid w:val="005A5ECB"/>
    <w:rsid w:val="005A7570"/>
    <w:rsid w:val="005B0337"/>
    <w:rsid w:val="005B375F"/>
    <w:rsid w:val="005B3DFF"/>
    <w:rsid w:val="005B431D"/>
    <w:rsid w:val="005B4B0D"/>
    <w:rsid w:val="005C072A"/>
    <w:rsid w:val="005C1D02"/>
    <w:rsid w:val="005C3774"/>
    <w:rsid w:val="005C38D3"/>
    <w:rsid w:val="005C7FCA"/>
    <w:rsid w:val="005D0ADF"/>
    <w:rsid w:val="005D339D"/>
    <w:rsid w:val="005D5938"/>
    <w:rsid w:val="005D5AA2"/>
    <w:rsid w:val="005D6746"/>
    <w:rsid w:val="005D7B55"/>
    <w:rsid w:val="005E16E5"/>
    <w:rsid w:val="005E26A2"/>
    <w:rsid w:val="005E55E7"/>
    <w:rsid w:val="005E674F"/>
    <w:rsid w:val="005E69EC"/>
    <w:rsid w:val="005F084D"/>
    <w:rsid w:val="005F1B78"/>
    <w:rsid w:val="005F2493"/>
    <w:rsid w:val="005F54AD"/>
    <w:rsid w:val="00610723"/>
    <w:rsid w:val="0061312E"/>
    <w:rsid w:val="00615D82"/>
    <w:rsid w:val="006171A9"/>
    <w:rsid w:val="00626F05"/>
    <w:rsid w:val="00630CB1"/>
    <w:rsid w:val="006336E8"/>
    <w:rsid w:val="00640313"/>
    <w:rsid w:val="00640EF0"/>
    <w:rsid w:val="00641B47"/>
    <w:rsid w:val="006435A7"/>
    <w:rsid w:val="006460C5"/>
    <w:rsid w:val="006539CC"/>
    <w:rsid w:val="00655DFA"/>
    <w:rsid w:val="00657337"/>
    <w:rsid w:val="00661C54"/>
    <w:rsid w:val="00662E4B"/>
    <w:rsid w:val="00665016"/>
    <w:rsid w:val="00665801"/>
    <w:rsid w:val="00674AB2"/>
    <w:rsid w:val="00676052"/>
    <w:rsid w:val="00683602"/>
    <w:rsid w:val="00692634"/>
    <w:rsid w:val="00692896"/>
    <w:rsid w:val="00694FF5"/>
    <w:rsid w:val="006968B3"/>
    <w:rsid w:val="006A065D"/>
    <w:rsid w:val="006B1224"/>
    <w:rsid w:val="006B1712"/>
    <w:rsid w:val="006B1E3C"/>
    <w:rsid w:val="006B3416"/>
    <w:rsid w:val="006B39CB"/>
    <w:rsid w:val="006B3A1A"/>
    <w:rsid w:val="006B4A58"/>
    <w:rsid w:val="006C0F4D"/>
    <w:rsid w:val="006C4E83"/>
    <w:rsid w:val="006C6595"/>
    <w:rsid w:val="006D268A"/>
    <w:rsid w:val="006D2EF8"/>
    <w:rsid w:val="006D3C04"/>
    <w:rsid w:val="006E0102"/>
    <w:rsid w:val="006E0189"/>
    <w:rsid w:val="006E2040"/>
    <w:rsid w:val="006E6060"/>
    <w:rsid w:val="00700AE4"/>
    <w:rsid w:val="007116D8"/>
    <w:rsid w:val="00713543"/>
    <w:rsid w:val="00717BD4"/>
    <w:rsid w:val="007222C7"/>
    <w:rsid w:val="00727497"/>
    <w:rsid w:val="007277F6"/>
    <w:rsid w:val="00731600"/>
    <w:rsid w:val="00731AB9"/>
    <w:rsid w:val="007341D4"/>
    <w:rsid w:val="00734489"/>
    <w:rsid w:val="0073478E"/>
    <w:rsid w:val="00736DA6"/>
    <w:rsid w:val="007436AB"/>
    <w:rsid w:val="00751216"/>
    <w:rsid w:val="00755D30"/>
    <w:rsid w:val="007668D2"/>
    <w:rsid w:val="00771259"/>
    <w:rsid w:val="007737B2"/>
    <w:rsid w:val="00774A49"/>
    <w:rsid w:val="007758AA"/>
    <w:rsid w:val="00781B29"/>
    <w:rsid w:val="00784C3A"/>
    <w:rsid w:val="007948F6"/>
    <w:rsid w:val="007A295A"/>
    <w:rsid w:val="007A5FAF"/>
    <w:rsid w:val="007A6BBF"/>
    <w:rsid w:val="007A77DC"/>
    <w:rsid w:val="007A7F65"/>
    <w:rsid w:val="007B4686"/>
    <w:rsid w:val="007B634F"/>
    <w:rsid w:val="007C318B"/>
    <w:rsid w:val="007D1E8D"/>
    <w:rsid w:val="007D5131"/>
    <w:rsid w:val="007D713A"/>
    <w:rsid w:val="007D75C6"/>
    <w:rsid w:val="007E038F"/>
    <w:rsid w:val="007E0B41"/>
    <w:rsid w:val="007E3E03"/>
    <w:rsid w:val="007E5516"/>
    <w:rsid w:val="007E624F"/>
    <w:rsid w:val="007E6B55"/>
    <w:rsid w:val="007E7922"/>
    <w:rsid w:val="007F2807"/>
    <w:rsid w:val="007F3D45"/>
    <w:rsid w:val="007F429B"/>
    <w:rsid w:val="007F4BAE"/>
    <w:rsid w:val="007F4E47"/>
    <w:rsid w:val="008026DB"/>
    <w:rsid w:val="00803AAC"/>
    <w:rsid w:val="00805B65"/>
    <w:rsid w:val="008120D5"/>
    <w:rsid w:val="008148CA"/>
    <w:rsid w:val="00815F45"/>
    <w:rsid w:val="00817CD5"/>
    <w:rsid w:val="0082035E"/>
    <w:rsid w:val="008252F0"/>
    <w:rsid w:val="00825308"/>
    <w:rsid w:val="0082614A"/>
    <w:rsid w:val="00826B36"/>
    <w:rsid w:val="008271FC"/>
    <w:rsid w:val="00830024"/>
    <w:rsid w:val="00832EF9"/>
    <w:rsid w:val="00834A40"/>
    <w:rsid w:val="00836BF3"/>
    <w:rsid w:val="00840165"/>
    <w:rsid w:val="00841353"/>
    <w:rsid w:val="00852131"/>
    <w:rsid w:val="0085261F"/>
    <w:rsid w:val="00856D53"/>
    <w:rsid w:val="008604BB"/>
    <w:rsid w:val="0086149F"/>
    <w:rsid w:val="00861EC6"/>
    <w:rsid w:val="008628A4"/>
    <w:rsid w:val="00870856"/>
    <w:rsid w:val="008741B3"/>
    <w:rsid w:val="00875FCC"/>
    <w:rsid w:val="0087666E"/>
    <w:rsid w:val="00877D4A"/>
    <w:rsid w:val="00880FFC"/>
    <w:rsid w:val="00887602"/>
    <w:rsid w:val="00893C18"/>
    <w:rsid w:val="0089431B"/>
    <w:rsid w:val="008A0107"/>
    <w:rsid w:val="008A09E3"/>
    <w:rsid w:val="008A1D0F"/>
    <w:rsid w:val="008A46F9"/>
    <w:rsid w:val="008B01B7"/>
    <w:rsid w:val="008B6F3E"/>
    <w:rsid w:val="008C5233"/>
    <w:rsid w:val="008C7E68"/>
    <w:rsid w:val="008D1E99"/>
    <w:rsid w:val="008E014A"/>
    <w:rsid w:val="008E1362"/>
    <w:rsid w:val="008E5085"/>
    <w:rsid w:val="008F7FAE"/>
    <w:rsid w:val="0090007A"/>
    <w:rsid w:val="00901AC8"/>
    <w:rsid w:val="00901CBC"/>
    <w:rsid w:val="00902910"/>
    <w:rsid w:val="00904A2A"/>
    <w:rsid w:val="00904C29"/>
    <w:rsid w:val="00905C9A"/>
    <w:rsid w:val="00911155"/>
    <w:rsid w:val="00914294"/>
    <w:rsid w:val="009201A1"/>
    <w:rsid w:val="00921C5C"/>
    <w:rsid w:val="00923203"/>
    <w:rsid w:val="009271BC"/>
    <w:rsid w:val="009311B2"/>
    <w:rsid w:val="009345C2"/>
    <w:rsid w:val="00935172"/>
    <w:rsid w:val="00935675"/>
    <w:rsid w:val="00937379"/>
    <w:rsid w:val="00937A5F"/>
    <w:rsid w:val="009502F2"/>
    <w:rsid w:val="0095099A"/>
    <w:rsid w:val="0095682F"/>
    <w:rsid w:val="00960043"/>
    <w:rsid w:val="00960860"/>
    <w:rsid w:val="0096119C"/>
    <w:rsid w:val="009659EE"/>
    <w:rsid w:val="00973E46"/>
    <w:rsid w:val="0097646F"/>
    <w:rsid w:val="00984BF0"/>
    <w:rsid w:val="0098705B"/>
    <w:rsid w:val="00987ED3"/>
    <w:rsid w:val="00993EB9"/>
    <w:rsid w:val="009A0BDE"/>
    <w:rsid w:val="009A1EC0"/>
    <w:rsid w:val="009A226B"/>
    <w:rsid w:val="009A6093"/>
    <w:rsid w:val="009A7CE8"/>
    <w:rsid w:val="009B0AB9"/>
    <w:rsid w:val="009B269E"/>
    <w:rsid w:val="009B2EB3"/>
    <w:rsid w:val="009B4801"/>
    <w:rsid w:val="009B5DB3"/>
    <w:rsid w:val="009C5541"/>
    <w:rsid w:val="009C7114"/>
    <w:rsid w:val="009C7B70"/>
    <w:rsid w:val="009C7E8E"/>
    <w:rsid w:val="009D34C0"/>
    <w:rsid w:val="009D3DD1"/>
    <w:rsid w:val="009D6C63"/>
    <w:rsid w:val="009D7473"/>
    <w:rsid w:val="009E04CA"/>
    <w:rsid w:val="009E0AA7"/>
    <w:rsid w:val="009E34CE"/>
    <w:rsid w:val="009E410E"/>
    <w:rsid w:val="009F0E10"/>
    <w:rsid w:val="009F212C"/>
    <w:rsid w:val="009F2D06"/>
    <w:rsid w:val="009F471D"/>
    <w:rsid w:val="009F5642"/>
    <w:rsid w:val="009F6B18"/>
    <w:rsid w:val="009F7103"/>
    <w:rsid w:val="00A02836"/>
    <w:rsid w:val="00A04EFC"/>
    <w:rsid w:val="00A13260"/>
    <w:rsid w:val="00A13BE1"/>
    <w:rsid w:val="00A15FED"/>
    <w:rsid w:val="00A24EAC"/>
    <w:rsid w:val="00A30F54"/>
    <w:rsid w:val="00A319DE"/>
    <w:rsid w:val="00A330F2"/>
    <w:rsid w:val="00A33F7D"/>
    <w:rsid w:val="00A411A8"/>
    <w:rsid w:val="00A461F1"/>
    <w:rsid w:val="00A50AB2"/>
    <w:rsid w:val="00A519E7"/>
    <w:rsid w:val="00A53009"/>
    <w:rsid w:val="00A54477"/>
    <w:rsid w:val="00A54C96"/>
    <w:rsid w:val="00A60A74"/>
    <w:rsid w:val="00A60B1C"/>
    <w:rsid w:val="00A6255E"/>
    <w:rsid w:val="00A7029E"/>
    <w:rsid w:val="00A70921"/>
    <w:rsid w:val="00A7607E"/>
    <w:rsid w:val="00A77E54"/>
    <w:rsid w:val="00A80365"/>
    <w:rsid w:val="00A8105D"/>
    <w:rsid w:val="00A8170C"/>
    <w:rsid w:val="00A833E8"/>
    <w:rsid w:val="00A84354"/>
    <w:rsid w:val="00A84CEE"/>
    <w:rsid w:val="00A913DF"/>
    <w:rsid w:val="00A92D12"/>
    <w:rsid w:val="00A92FCE"/>
    <w:rsid w:val="00AA5448"/>
    <w:rsid w:val="00AA6703"/>
    <w:rsid w:val="00AA6BA9"/>
    <w:rsid w:val="00AA77E7"/>
    <w:rsid w:val="00AB04D8"/>
    <w:rsid w:val="00AB18C2"/>
    <w:rsid w:val="00AB2133"/>
    <w:rsid w:val="00AC0FDA"/>
    <w:rsid w:val="00AD3B1D"/>
    <w:rsid w:val="00AD5236"/>
    <w:rsid w:val="00AD58D0"/>
    <w:rsid w:val="00AE0AC6"/>
    <w:rsid w:val="00AE1504"/>
    <w:rsid w:val="00AE2F82"/>
    <w:rsid w:val="00AF0120"/>
    <w:rsid w:val="00AF0CC7"/>
    <w:rsid w:val="00AF3616"/>
    <w:rsid w:val="00AF7328"/>
    <w:rsid w:val="00AF7B2A"/>
    <w:rsid w:val="00B01039"/>
    <w:rsid w:val="00B02C0D"/>
    <w:rsid w:val="00B03A4F"/>
    <w:rsid w:val="00B0712D"/>
    <w:rsid w:val="00B1309C"/>
    <w:rsid w:val="00B135FB"/>
    <w:rsid w:val="00B15E1E"/>
    <w:rsid w:val="00B15FF5"/>
    <w:rsid w:val="00B17B6D"/>
    <w:rsid w:val="00B21A10"/>
    <w:rsid w:val="00B229DB"/>
    <w:rsid w:val="00B235CB"/>
    <w:rsid w:val="00B25B03"/>
    <w:rsid w:val="00B33937"/>
    <w:rsid w:val="00B36ACC"/>
    <w:rsid w:val="00B37723"/>
    <w:rsid w:val="00B436C3"/>
    <w:rsid w:val="00B43954"/>
    <w:rsid w:val="00B47028"/>
    <w:rsid w:val="00B55DA0"/>
    <w:rsid w:val="00B56A0C"/>
    <w:rsid w:val="00B60AA8"/>
    <w:rsid w:val="00B63743"/>
    <w:rsid w:val="00B70287"/>
    <w:rsid w:val="00B72B0A"/>
    <w:rsid w:val="00B738F0"/>
    <w:rsid w:val="00B75B95"/>
    <w:rsid w:val="00B76E60"/>
    <w:rsid w:val="00B76FDE"/>
    <w:rsid w:val="00B770D7"/>
    <w:rsid w:val="00B7776C"/>
    <w:rsid w:val="00B77861"/>
    <w:rsid w:val="00B77A57"/>
    <w:rsid w:val="00B81805"/>
    <w:rsid w:val="00B81B4A"/>
    <w:rsid w:val="00B82697"/>
    <w:rsid w:val="00B85916"/>
    <w:rsid w:val="00B8687D"/>
    <w:rsid w:val="00B9344C"/>
    <w:rsid w:val="00BA59BE"/>
    <w:rsid w:val="00BA66DA"/>
    <w:rsid w:val="00BB5DAE"/>
    <w:rsid w:val="00BB5E31"/>
    <w:rsid w:val="00BB6838"/>
    <w:rsid w:val="00BB7C08"/>
    <w:rsid w:val="00BC7F56"/>
    <w:rsid w:val="00BD1EA0"/>
    <w:rsid w:val="00BE1890"/>
    <w:rsid w:val="00BE20A1"/>
    <w:rsid w:val="00BE42EE"/>
    <w:rsid w:val="00BE46C5"/>
    <w:rsid w:val="00BE49C7"/>
    <w:rsid w:val="00BE56E0"/>
    <w:rsid w:val="00BE6342"/>
    <w:rsid w:val="00BE72DB"/>
    <w:rsid w:val="00BF043A"/>
    <w:rsid w:val="00BF1B69"/>
    <w:rsid w:val="00BF289D"/>
    <w:rsid w:val="00C011BE"/>
    <w:rsid w:val="00C014B6"/>
    <w:rsid w:val="00C03078"/>
    <w:rsid w:val="00C062E5"/>
    <w:rsid w:val="00C076D5"/>
    <w:rsid w:val="00C1099C"/>
    <w:rsid w:val="00C14F78"/>
    <w:rsid w:val="00C16574"/>
    <w:rsid w:val="00C16697"/>
    <w:rsid w:val="00C1669D"/>
    <w:rsid w:val="00C168E4"/>
    <w:rsid w:val="00C23A87"/>
    <w:rsid w:val="00C26DE1"/>
    <w:rsid w:val="00C30132"/>
    <w:rsid w:val="00C323F0"/>
    <w:rsid w:val="00C32BA7"/>
    <w:rsid w:val="00C36851"/>
    <w:rsid w:val="00C406EE"/>
    <w:rsid w:val="00C43162"/>
    <w:rsid w:val="00C434F2"/>
    <w:rsid w:val="00C51319"/>
    <w:rsid w:val="00C54849"/>
    <w:rsid w:val="00C66330"/>
    <w:rsid w:val="00C6691C"/>
    <w:rsid w:val="00C67BAC"/>
    <w:rsid w:val="00C73952"/>
    <w:rsid w:val="00C8118D"/>
    <w:rsid w:val="00C81966"/>
    <w:rsid w:val="00C82180"/>
    <w:rsid w:val="00C8411B"/>
    <w:rsid w:val="00C857A1"/>
    <w:rsid w:val="00C914FE"/>
    <w:rsid w:val="00C96F2A"/>
    <w:rsid w:val="00C97021"/>
    <w:rsid w:val="00C975FA"/>
    <w:rsid w:val="00CA32C3"/>
    <w:rsid w:val="00CA532D"/>
    <w:rsid w:val="00CA6463"/>
    <w:rsid w:val="00CA6D91"/>
    <w:rsid w:val="00CB15E2"/>
    <w:rsid w:val="00CB353B"/>
    <w:rsid w:val="00CB3CF8"/>
    <w:rsid w:val="00CB40EA"/>
    <w:rsid w:val="00CB5EC9"/>
    <w:rsid w:val="00CC16A2"/>
    <w:rsid w:val="00CC20BB"/>
    <w:rsid w:val="00CC3271"/>
    <w:rsid w:val="00CC6D93"/>
    <w:rsid w:val="00CD058F"/>
    <w:rsid w:val="00CD1791"/>
    <w:rsid w:val="00CD3124"/>
    <w:rsid w:val="00CD4FD8"/>
    <w:rsid w:val="00CE0E8D"/>
    <w:rsid w:val="00CE22DB"/>
    <w:rsid w:val="00CE2B2B"/>
    <w:rsid w:val="00CE41AF"/>
    <w:rsid w:val="00CE6BDE"/>
    <w:rsid w:val="00CF0672"/>
    <w:rsid w:val="00CF122F"/>
    <w:rsid w:val="00CF5B12"/>
    <w:rsid w:val="00CF766B"/>
    <w:rsid w:val="00D009FC"/>
    <w:rsid w:val="00D0120E"/>
    <w:rsid w:val="00D0135E"/>
    <w:rsid w:val="00D01D81"/>
    <w:rsid w:val="00D03255"/>
    <w:rsid w:val="00D04C5E"/>
    <w:rsid w:val="00D128D8"/>
    <w:rsid w:val="00D14B17"/>
    <w:rsid w:val="00D23290"/>
    <w:rsid w:val="00D314C1"/>
    <w:rsid w:val="00D33CB2"/>
    <w:rsid w:val="00D41A3A"/>
    <w:rsid w:val="00D4392E"/>
    <w:rsid w:val="00D44745"/>
    <w:rsid w:val="00D44E00"/>
    <w:rsid w:val="00D50AB0"/>
    <w:rsid w:val="00D50CBB"/>
    <w:rsid w:val="00D567D6"/>
    <w:rsid w:val="00D6370D"/>
    <w:rsid w:val="00D64F4D"/>
    <w:rsid w:val="00D65208"/>
    <w:rsid w:val="00D6565F"/>
    <w:rsid w:val="00D7301C"/>
    <w:rsid w:val="00D7724F"/>
    <w:rsid w:val="00D775A1"/>
    <w:rsid w:val="00D800CB"/>
    <w:rsid w:val="00D805C1"/>
    <w:rsid w:val="00D8324E"/>
    <w:rsid w:val="00D90784"/>
    <w:rsid w:val="00D93C95"/>
    <w:rsid w:val="00D9697C"/>
    <w:rsid w:val="00DA5013"/>
    <w:rsid w:val="00DB210F"/>
    <w:rsid w:val="00DB26DA"/>
    <w:rsid w:val="00DB6D3E"/>
    <w:rsid w:val="00DB7A5C"/>
    <w:rsid w:val="00DB7F2F"/>
    <w:rsid w:val="00DC2C73"/>
    <w:rsid w:val="00DC3E15"/>
    <w:rsid w:val="00DC482B"/>
    <w:rsid w:val="00DC688A"/>
    <w:rsid w:val="00DD13B4"/>
    <w:rsid w:val="00DD20EE"/>
    <w:rsid w:val="00DD5923"/>
    <w:rsid w:val="00DD7842"/>
    <w:rsid w:val="00DE4347"/>
    <w:rsid w:val="00DE4FA3"/>
    <w:rsid w:val="00DE4FC0"/>
    <w:rsid w:val="00DF3ACB"/>
    <w:rsid w:val="00DF4614"/>
    <w:rsid w:val="00DF673B"/>
    <w:rsid w:val="00E02E38"/>
    <w:rsid w:val="00E07D7B"/>
    <w:rsid w:val="00E10490"/>
    <w:rsid w:val="00E13003"/>
    <w:rsid w:val="00E13D44"/>
    <w:rsid w:val="00E202DF"/>
    <w:rsid w:val="00E2390C"/>
    <w:rsid w:val="00E247E0"/>
    <w:rsid w:val="00E25F73"/>
    <w:rsid w:val="00E267EB"/>
    <w:rsid w:val="00E31F84"/>
    <w:rsid w:val="00E322CA"/>
    <w:rsid w:val="00E3428D"/>
    <w:rsid w:val="00E35665"/>
    <w:rsid w:val="00E37D2B"/>
    <w:rsid w:val="00E41239"/>
    <w:rsid w:val="00E4282E"/>
    <w:rsid w:val="00E434BC"/>
    <w:rsid w:val="00E44287"/>
    <w:rsid w:val="00E46409"/>
    <w:rsid w:val="00E465DB"/>
    <w:rsid w:val="00E46603"/>
    <w:rsid w:val="00E4774E"/>
    <w:rsid w:val="00E529A3"/>
    <w:rsid w:val="00E5648A"/>
    <w:rsid w:val="00E56A9D"/>
    <w:rsid w:val="00E57C23"/>
    <w:rsid w:val="00E600CC"/>
    <w:rsid w:val="00E65DBB"/>
    <w:rsid w:val="00E675E7"/>
    <w:rsid w:val="00E7021E"/>
    <w:rsid w:val="00E7033B"/>
    <w:rsid w:val="00E70718"/>
    <w:rsid w:val="00E713DA"/>
    <w:rsid w:val="00E8015B"/>
    <w:rsid w:val="00E85824"/>
    <w:rsid w:val="00E870E1"/>
    <w:rsid w:val="00E95FD2"/>
    <w:rsid w:val="00EA2F4B"/>
    <w:rsid w:val="00EA52B4"/>
    <w:rsid w:val="00EB212C"/>
    <w:rsid w:val="00EB4A5E"/>
    <w:rsid w:val="00EC06C3"/>
    <w:rsid w:val="00ED1FA2"/>
    <w:rsid w:val="00ED3E89"/>
    <w:rsid w:val="00ED7172"/>
    <w:rsid w:val="00EE074E"/>
    <w:rsid w:val="00EE082B"/>
    <w:rsid w:val="00EE247A"/>
    <w:rsid w:val="00EE591E"/>
    <w:rsid w:val="00EE6686"/>
    <w:rsid w:val="00EF20BF"/>
    <w:rsid w:val="00EF3C95"/>
    <w:rsid w:val="00EF4BFF"/>
    <w:rsid w:val="00F131A9"/>
    <w:rsid w:val="00F13F19"/>
    <w:rsid w:val="00F17FBE"/>
    <w:rsid w:val="00F21CC3"/>
    <w:rsid w:val="00F24ACE"/>
    <w:rsid w:val="00F270B1"/>
    <w:rsid w:val="00F27ADF"/>
    <w:rsid w:val="00F36E7A"/>
    <w:rsid w:val="00F37A59"/>
    <w:rsid w:val="00F433F4"/>
    <w:rsid w:val="00F4542D"/>
    <w:rsid w:val="00F46F82"/>
    <w:rsid w:val="00F47562"/>
    <w:rsid w:val="00F5116F"/>
    <w:rsid w:val="00F51C58"/>
    <w:rsid w:val="00F532A6"/>
    <w:rsid w:val="00F546CE"/>
    <w:rsid w:val="00F54D23"/>
    <w:rsid w:val="00F56C3B"/>
    <w:rsid w:val="00F60C53"/>
    <w:rsid w:val="00F61BAC"/>
    <w:rsid w:val="00F64561"/>
    <w:rsid w:val="00F66FE8"/>
    <w:rsid w:val="00F72B69"/>
    <w:rsid w:val="00F77AA1"/>
    <w:rsid w:val="00F81208"/>
    <w:rsid w:val="00F81A03"/>
    <w:rsid w:val="00F91D9D"/>
    <w:rsid w:val="00F929D6"/>
    <w:rsid w:val="00F932E6"/>
    <w:rsid w:val="00FA0435"/>
    <w:rsid w:val="00FA67B3"/>
    <w:rsid w:val="00FB2A73"/>
    <w:rsid w:val="00FB3553"/>
    <w:rsid w:val="00FB3EC4"/>
    <w:rsid w:val="00FB54B2"/>
    <w:rsid w:val="00FB5EA4"/>
    <w:rsid w:val="00FB66A9"/>
    <w:rsid w:val="00FB6E4B"/>
    <w:rsid w:val="00FC13B9"/>
    <w:rsid w:val="00FC1C34"/>
    <w:rsid w:val="00FC52C2"/>
    <w:rsid w:val="00FC6539"/>
    <w:rsid w:val="00FC74DE"/>
    <w:rsid w:val="00FC7CF8"/>
    <w:rsid w:val="00FC7E2B"/>
    <w:rsid w:val="00FD391C"/>
    <w:rsid w:val="00FD4458"/>
    <w:rsid w:val="00FD5625"/>
    <w:rsid w:val="00FD63C7"/>
    <w:rsid w:val="00FD6EF4"/>
    <w:rsid w:val="00FE11C3"/>
    <w:rsid w:val="00FE7333"/>
    <w:rsid w:val="00FE7C49"/>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paragraph" w:customStyle="1" w:styleId="TableParagraph">
    <w:name w:val="Table Paragraph"/>
    <w:basedOn w:val="Normal"/>
    <w:uiPriority w:val="1"/>
    <w:qFormat/>
    <w:rsid w:val="001509FF"/>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1630">
      <w:bodyDiv w:val="1"/>
      <w:marLeft w:val="0"/>
      <w:marRight w:val="0"/>
      <w:marTop w:val="0"/>
      <w:marBottom w:val="0"/>
      <w:divBdr>
        <w:top w:val="none" w:sz="0" w:space="0" w:color="auto"/>
        <w:left w:val="none" w:sz="0" w:space="0" w:color="auto"/>
        <w:bottom w:val="none" w:sz="0" w:space="0" w:color="auto"/>
        <w:right w:val="none" w:sz="0" w:space="0" w:color="auto"/>
      </w:divBdr>
    </w:div>
    <w:div w:id="160582272">
      <w:bodyDiv w:val="1"/>
      <w:marLeft w:val="0"/>
      <w:marRight w:val="0"/>
      <w:marTop w:val="0"/>
      <w:marBottom w:val="0"/>
      <w:divBdr>
        <w:top w:val="none" w:sz="0" w:space="0" w:color="auto"/>
        <w:left w:val="none" w:sz="0" w:space="0" w:color="auto"/>
        <w:bottom w:val="none" w:sz="0" w:space="0" w:color="auto"/>
        <w:right w:val="none" w:sz="0" w:space="0" w:color="auto"/>
      </w:divBdr>
    </w:div>
    <w:div w:id="503596212">
      <w:bodyDiv w:val="1"/>
      <w:marLeft w:val="0"/>
      <w:marRight w:val="0"/>
      <w:marTop w:val="0"/>
      <w:marBottom w:val="0"/>
      <w:divBdr>
        <w:top w:val="none" w:sz="0" w:space="0" w:color="auto"/>
        <w:left w:val="none" w:sz="0" w:space="0" w:color="auto"/>
        <w:bottom w:val="none" w:sz="0" w:space="0" w:color="auto"/>
        <w:right w:val="none" w:sz="0" w:space="0" w:color="auto"/>
      </w:divBdr>
    </w:div>
    <w:div w:id="660237713">
      <w:bodyDiv w:val="1"/>
      <w:marLeft w:val="0"/>
      <w:marRight w:val="0"/>
      <w:marTop w:val="0"/>
      <w:marBottom w:val="0"/>
      <w:divBdr>
        <w:top w:val="none" w:sz="0" w:space="0" w:color="auto"/>
        <w:left w:val="none" w:sz="0" w:space="0" w:color="auto"/>
        <w:bottom w:val="none" w:sz="0" w:space="0" w:color="auto"/>
        <w:right w:val="none" w:sz="0" w:space="0" w:color="auto"/>
      </w:divBdr>
    </w:div>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2655</TotalTime>
  <Pages>11</Pages>
  <Words>4044</Words>
  <Characters>23057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Ram Lal {राम लाल}</cp:lastModifiedBy>
  <cp:revision>878</cp:revision>
  <cp:lastPrinted>2025-05-26T11:44:00Z</cp:lastPrinted>
  <dcterms:created xsi:type="dcterms:W3CDTF">2023-06-20T09:31:00Z</dcterms:created>
  <dcterms:modified xsi:type="dcterms:W3CDTF">2025-07-22T07:09:00Z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2025-07-22T06:14:31Z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1acfa765-a341-4e5e-a550-c24af7fde210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